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088BE" w14:textId="77777777" w:rsidR="00A07C4F" w:rsidRDefault="00A07C4F">
      <w:pPr>
        <w:pStyle w:val="BodyText"/>
        <w:spacing w:before="3"/>
        <w:ind w:left="0" w:firstLine="0"/>
        <w:jc w:val="left"/>
        <w:rPr>
          <w:sz w:val="8"/>
        </w:rPr>
      </w:pPr>
    </w:p>
    <w:p w14:paraId="5F4AD589" w14:textId="77777777" w:rsidR="00A07C4F" w:rsidRDefault="00000000">
      <w:pPr>
        <w:pStyle w:val="BodyText"/>
        <w:spacing w:line="20" w:lineRule="exact"/>
        <w:ind w:left="160" w:firstLine="0"/>
        <w:jc w:val="left"/>
        <w:rPr>
          <w:sz w:val="2"/>
        </w:rPr>
      </w:pPr>
      <w:r>
        <w:rPr>
          <w:noProof/>
          <w:sz w:val="2"/>
        </w:rPr>
        <mc:AlternateContent>
          <mc:Choice Requires="wpg">
            <w:drawing>
              <wp:inline distT="0" distB="0" distL="0" distR="0" wp14:anchorId="25C3E78C" wp14:editId="6796A6EE">
                <wp:extent cx="5897245"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7245" cy="6350"/>
                          <a:chOff x="0" y="0"/>
                          <a:chExt cx="5897245" cy="6350"/>
                        </a:xfrm>
                      </wpg:grpSpPr>
                      <wps:wsp>
                        <wps:cNvPr id="5" name="Graphic 5"/>
                        <wps:cNvSpPr/>
                        <wps:spPr>
                          <a:xfrm>
                            <a:off x="0" y="0"/>
                            <a:ext cx="5897245" cy="6350"/>
                          </a:xfrm>
                          <a:custGeom>
                            <a:avLst/>
                            <a:gdLst/>
                            <a:ahLst/>
                            <a:cxnLst/>
                            <a:rect l="l" t="t" r="r" b="b"/>
                            <a:pathLst>
                              <a:path w="5897245" h="6350">
                                <a:moveTo>
                                  <a:pt x="5896991" y="0"/>
                                </a:moveTo>
                                <a:lnTo>
                                  <a:pt x="0" y="0"/>
                                </a:lnTo>
                                <a:lnTo>
                                  <a:pt x="0" y="6096"/>
                                </a:lnTo>
                                <a:lnTo>
                                  <a:pt x="5896991" y="6096"/>
                                </a:lnTo>
                                <a:lnTo>
                                  <a:pt x="58969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4B12AE" id="Group 4" o:spid="_x0000_s1026" style="width:464.35pt;height:.5pt;mso-position-horizontal-relative:char;mso-position-vertical-relative:line" coordsize="589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">
                <v:shape id="Graphic 5" o:spid="_x0000_s1027" style="position:absolute;width:58972;height:63;visibility:visible;mso-wrap-style:square;v-text-anchor:top" coordsize="58972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" path="m5896991,l,,,6096r5896991,l5896991,xe" fillcolor="black" stroked="f">
                  <v:path arrowok="t"/>
                </v:shape>
                <w10:anchorlock/>
              </v:group>
            </w:pict>
          </mc:Fallback>
        </mc:AlternateContent>
      </w:r>
    </w:p>
    <w:p w14:paraId="54EED3FE" w14:textId="77777777" w:rsidR="00A07C4F" w:rsidRDefault="00000000">
      <w:pPr>
        <w:pStyle w:val="Heading1"/>
        <w:spacing w:before="309" w:line="321" w:lineRule="exact"/>
        <w:ind w:left="911"/>
      </w:pPr>
      <w:r>
        <w:rPr>
          <w:noProof/>
        </w:rPr>
        <w:drawing>
          <wp:anchor distT="0" distB="0" distL="0" distR="0" simplePos="0" relativeHeight="15729664" behindDoc="0" locked="0" layoutInCell="1" allowOverlap="1" wp14:anchorId="198EEB71" wp14:editId="1AEB0A4C">
            <wp:simplePos x="0" y="0"/>
            <wp:positionH relativeFrom="page">
              <wp:posOffset>647700</wp:posOffset>
            </wp:positionH>
            <wp:positionV relativeFrom="paragraph">
              <wp:posOffset>53721</wp:posOffset>
            </wp:positionV>
            <wp:extent cx="739140" cy="762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39140" cy="762000"/>
                    </a:xfrm>
                    <a:prstGeom prst="rect">
                      <a:avLst/>
                    </a:prstGeom>
                  </pic:spPr>
                </pic:pic>
              </a:graphicData>
            </a:graphic>
          </wp:anchor>
        </w:drawing>
      </w:r>
      <w:r>
        <w:t>International</w:t>
      </w:r>
      <w:r>
        <w:rPr>
          <w:spacing w:val="-10"/>
        </w:rPr>
        <w:t xml:space="preserve"> </w:t>
      </w:r>
      <w:r>
        <w:t>Journal</w:t>
      </w:r>
      <w:r>
        <w:rPr>
          <w:spacing w:val="-5"/>
        </w:rPr>
        <w:t xml:space="preserve"> </w:t>
      </w:r>
      <w:r>
        <w:t>of</w:t>
      </w:r>
      <w:r>
        <w:rPr>
          <w:spacing w:val="-6"/>
        </w:rPr>
        <w:t xml:space="preserve"> </w:t>
      </w:r>
      <w:r>
        <w:t>Research</w:t>
      </w:r>
      <w:r>
        <w:rPr>
          <w:spacing w:val="-15"/>
        </w:rPr>
        <w:t xml:space="preserve"> </w:t>
      </w:r>
      <w:r>
        <w:t>Development</w:t>
      </w:r>
      <w:r>
        <w:rPr>
          <w:spacing w:val="-10"/>
        </w:rPr>
        <w:t xml:space="preserve"> </w:t>
      </w:r>
      <w:r>
        <w:t>and</w:t>
      </w:r>
      <w:r>
        <w:rPr>
          <w:spacing w:val="-3"/>
        </w:rPr>
        <w:t xml:space="preserve"> </w:t>
      </w:r>
      <w:r>
        <w:rPr>
          <w:spacing w:val="-2"/>
        </w:rPr>
        <w:t>Technology</w:t>
      </w:r>
    </w:p>
    <w:p w14:paraId="69478E57" w14:textId="77777777" w:rsidR="00A07C4F" w:rsidRDefault="00000000">
      <w:pPr>
        <w:spacing w:line="275" w:lineRule="exact"/>
        <w:ind w:left="1830"/>
        <w:jc w:val="center"/>
        <w:rPr>
          <w:b/>
          <w:sz w:val="24"/>
        </w:rPr>
      </w:pPr>
      <w:r>
        <w:rPr>
          <w:b/>
          <w:sz w:val="24"/>
        </w:rPr>
        <w:t>Vol.2,</w:t>
      </w:r>
      <w:r>
        <w:rPr>
          <w:b/>
          <w:spacing w:val="-3"/>
          <w:sz w:val="24"/>
        </w:rPr>
        <w:t xml:space="preserve"> </w:t>
      </w:r>
      <w:r>
        <w:rPr>
          <w:b/>
          <w:sz w:val="24"/>
        </w:rPr>
        <w:t>Issue.2,</w:t>
      </w:r>
      <w:r>
        <w:rPr>
          <w:b/>
          <w:spacing w:val="-2"/>
          <w:sz w:val="24"/>
        </w:rPr>
        <w:t xml:space="preserve"> </w:t>
      </w:r>
      <w:r>
        <w:rPr>
          <w:b/>
          <w:sz w:val="24"/>
        </w:rPr>
        <w:t>Year</w:t>
      </w:r>
      <w:r>
        <w:rPr>
          <w:b/>
          <w:spacing w:val="-14"/>
          <w:sz w:val="24"/>
        </w:rPr>
        <w:t xml:space="preserve"> </w:t>
      </w:r>
      <w:r>
        <w:rPr>
          <w:b/>
          <w:sz w:val="24"/>
        </w:rPr>
        <w:t>2024</w:t>
      </w:r>
      <w:r>
        <w:rPr>
          <w:b/>
          <w:spacing w:val="-5"/>
          <w:sz w:val="24"/>
        </w:rPr>
        <w:t xml:space="preserve"> </w:t>
      </w:r>
      <w:r>
        <w:rPr>
          <w:b/>
          <w:sz w:val="24"/>
        </w:rPr>
        <w:t>ISSN:</w:t>
      </w:r>
      <w:r>
        <w:rPr>
          <w:b/>
          <w:spacing w:val="-6"/>
          <w:sz w:val="24"/>
        </w:rPr>
        <w:t xml:space="preserve"> </w:t>
      </w:r>
      <w:r>
        <w:rPr>
          <w:b/>
          <w:sz w:val="24"/>
        </w:rPr>
        <w:t>2584-</w:t>
      </w:r>
      <w:r>
        <w:rPr>
          <w:b/>
          <w:spacing w:val="-4"/>
          <w:sz w:val="24"/>
        </w:rPr>
        <w:t>0290</w:t>
      </w:r>
    </w:p>
    <w:p w14:paraId="792C7BFD" w14:textId="77777777" w:rsidR="00A07C4F" w:rsidRDefault="00000000">
      <w:pPr>
        <w:spacing w:before="3"/>
        <w:ind w:left="911" w:right="64"/>
        <w:jc w:val="center"/>
        <w:rPr>
          <w:b/>
          <w:sz w:val="24"/>
        </w:rPr>
      </w:pPr>
      <w:r>
        <w:rPr>
          <w:b/>
          <w:sz w:val="24"/>
        </w:rPr>
        <w:t>Web:</w:t>
      </w:r>
      <w:r>
        <w:rPr>
          <w:b/>
          <w:spacing w:val="3"/>
          <w:sz w:val="24"/>
        </w:rPr>
        <w:t xml:space="preserve"> </w:t>
      </w:r>
      <w:hyperlink r:id="rId8">
        <w:r>
          <w:rPr>
            <w:b/>
            <w:color w:val="0462C1"/>
            <w:spacing w:val="-2"/>
            <w:sz w:val="24"/>
            <w:u w:val="single" w:color="0462C1"/>
          </w:rPr>
          <w:t>www.ijrdt.com</w:t>
        </w:r>
      </w:hyperlink>
    </w:p>
    <w:p w14:paraId="3A9D97B1" w14:textId="77777777" w:rsidR="00A07C4F" w:rsidRDefault="00000000">
      <w:pPr>
        <w:pStyle w:val="BodyText"/>
        <w:spacing w:before="25"/>
        <w:ind w:left="0" w:firstLine="0"/>
        <w:jc w:val="left"/>
        <w:rPr>
          <w:b/>
        </w:rPr>
      </w:pPr>
      <w:r>
        <w:rPr>
          <w:noProof/>
        </w:rPr>
        <mc:AlternateContent>
          <mc:Choice Requires="wps">
            <w:drawing>
              <wp:anchor distT="0" distB="0" distL="0" distR="0" simplePos="0" relativeHeight="487588352" behindDoc="1" locked="0" layoutInCell="1" allowOverlap="1" wp14:anchorId="45F6BA95" wp14:editId="2560D014">
                <wp:simplePos x="0" y="0"/>
                <wp:positionH relativeFrom="page">
                  <wp:posOffset>591616</wp:posOffset>
                </wp:positionH>
                <wp:positionV relativeFrom="paragraph">
                  <wp:posOffset>177357</wp:posOffset>
                </wp:positionV>
                <wp:extent cx="592772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6350"/>
                        </a:xfrm>
                        <a:custGeom>
                          <a:avLst/>
                          <a:gdLst/>
                          <a:ahLst/>
                          <a:cxnLst/>
                          <a:rect l="l" t="t" r="r" b="b"/>
                          <a:pathLst>
                            <a:path w="5927725" h="6350">
                              <a:moveTo>
                                <a:pt x="5927471" y="0"/>
                              </a:moveTo>
                              <a:lnTo>
                                <a:pt x="0" y="0"/>
                              </a:lnTo>
                              <a:lnTo>
                                <a:pt x="0" y="6096"/>
                              </a:lnTo>
                              <a:lnTo>
                                <a:pt x="5927471" y="6096"/>
                              </a:lnTo>
                              <a:lnTo>
                                <a:pt x="59274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788EE8" id="Graphic 7" o:spid="_x0000_s1026" style="position:absolute;margin-left:46.6pt;margin-top:13.95pt;width:466.7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277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" path="m5927471,l,,,6096r5927471,l5927471,xe" fillcolor="black" stroked="f">
                <v:path arrowok="t"/>
                <w10:wrap type="topAndBottom" anchorx="page"/>
              </v:shape>
            </w:pict>
          </mc:Fallback>
        </mc:AlternateContent>
      </w:r>
    </w:p>
    <w:p w14:paraId="4AD121AA" w14:textId="77777777" w:rsidR="00A07C4F" w:rsidRDefault="00A07C4F">
      <w:pPr>
        <w:pStyle w:val="BodyText"/>
        <w:spacing w:before="155"/>
        <w:ind w:left="0" w:firstLine="0"/>
        <w:jc w:val="left"/>
        <w:rPr>
          <w:b/>
          <w:sz w:val="28"/>
        </w:rPr>
      </w:pPr>
    </w:p>
    <w:p w14:paraId="540551B8" w14:textId="77777777" w:rsidR="00A07C4F" w:rsidRDefault="00000000">
      <w:pPr>
        <w:pStyle w:val="Heading1"/>
      </w:pPr>
      <w:r>
        <w:t>A</w:t>
      </w:r>
      <w:r>
        <w:rPr>
          <w:spacing w:val="-5"/>
        </w:rPr>
        <w:t xml:space="preserve"> </w:t>
      </w:r>
      <w:r>
        <w:t>Study</w:t>
      </w:r>
      <w:r>
        <w:rPr>
          <w:spacing w:val="-5"/>
        </w:rPr>
        <w:t xml:space="preserve"> </w:t>
      </w:r>
      <w:r>
        <w:t>on</w:t>
      </w:r>
      <w:r>
        <w:rPr>
          <w:spacing w:val="-11"/>
        </w:rPr>
        <w:t xml:space="preserve"> </w:t>
      </w:r>
      <w:r>
        <w:t>Monoclonal</w:t>
      </w:r>
      <w:r>
        <w:rPr>
          <w:spacing w:val="-5"/>
        </w:rPr>
        <w:t xml:space="preserve"> </w:t>
      </w:r>
      <w:r>
        <w:t>Antibodies</w:t>
      </w:r>
      <w:r>
        <w:rPr>
          <w:spacing w:val="-3"/>
        </w:rPr>
        <w:t xml:space="preserve"> </w:t>
      </w:r>
      <w:r>
        <w:t>&amp;</w:t>
      </w:r>
      <w:r>
        <w:rPr>
          <w:spacing w:val="-6"/>
        </w:rPr>
        <w:t xml:space="preserve"> </w:t>
      </w:r>
      <w:r>
        <w:t>their</w:t>
      </w:r>
      <w:r>
        <w:rPr>
          <w:spacing w:val="-5"/>
        </w:rPr>
        <w:t xml:space="preserve"> </w:t>
      </w:r>
      <w:proofErr w:type="gramStart"/>
      <w:r>
        <w:rPr>
          <w:spacing w:val="-2"/>
        </w:rPr>
        <w:t>Applications</w:t>
      </w:r>
      <w:proofErr w:type="gramEnd"/>
    </w:p>
    <w:p w14:paraId="6B1CED50" w14:textId="77777777" w:rsidR="00A07C4F" w:rsidRDefault="00000000">
      <w:pPr>
        <w:spacing w:before="161" w:line="275" w:lineRule="exact"/>
        <w:ind w:left="400" w:right="5"/>
        <w:jc w:val="center"/>
        <w:rPr>
          <w:b/>
          <w:sz w:val="24"/>
        </w:rPr>
      </w:pPr>
      <w:r>
        <w:rPr>
          <w:b/>
          <w:sz w:val="24"/>
          <w:vertAlign w:val="superscript"/>
        </w:rPr>
        <w:t>1</w:t>
      </w:r>
      <w:r>
        <w:rPr>
          <w:b/>
          <w:sz w:val="24"/>
        </w:rPr>
        <w:t>Singh</w:t>
      </w:r>
      <w:r>
        <w:rPr>
          <w:b/>
          <w:spacing w:val="-7"/>
          <w:sz w:val="24"/>
        </w:rPr>
        <w:t xml:space="preserve"> </w:t>
      </w:r>
      <w:r>
        <w:rPr>
          <w:b/>
          <w:sz w:val="24"/>
        </w:rPr>
        <w:t>Pratibha,</w:t>
      </w:r>
      <w:r>
        <w:rPr>
          <w:b/>
          <w:spacing w:val="1"/>
          <w:sz w:val="24"/>
        </w:rPr>
        <w:t xml:space="preserve"> </w:t>
      </w:r>
      <w:r>
        <w:rPr>
          <w:b/>
          <w:sz w:val="24"/>
          <w:vertAlign w:val="superscript"/>
        </w:rPr>
        <w:t>2</w:t>
      </w:r>
      <w:r>
        <w:rPr>
          <w:b/>
          <w:sz w:val="24"/>
        </w:rPr>
        <w:t>Prakash</w:t>
      </w:r>
      <w:r>
        <w:rPr>
          <w:b/>
          <w:spacing w:val="-3"/>
          <w:sz w:val="24"/>
        </w:rPr>
        <w:t xml:space="preserve"> </w:t>
      </w:r>
      <w:r>
        <w:rPr>
          <w:b/>
          <w:sz w:val="24"/>
        </w:rPr>
        <w:t>Satya,</w:t>
      </w:r>
      <w:r>
        <w:rPr>
          <w:b/>
          <w:spacing w:val="-3"/>
          <w:sz w:val="24"/>
        </w:rPr>
        <w:t xml:space="preserve"> </w:t>
      </w:r>
      <w:r>
        <w:rPr>
          <w:b/>
          <w:sz w:val="24"/>
          <w:vertAlign w:val="superscript"/>
        </w:rPr>
        <w:t>3</w:t>
      </w:r>
      <w:r>
        <w:rPr>
          <w:b/>
          <w:sz w:val="24"/>
        </w:rPr>
        <w:t>Kumar</w:t>
      </w:r>
      <w:r>
        <w:rPr>
          <w:b/>
          <w:spacing w:val="-9"/>
          <w:sz w:val="24"/>
        </w:rPr>
        <w:t xml:space="preserve"> </w:t>
      </w:r>
      <w:r>
        <w:rPr>
          <w:b/>
          <w:sz w:val="24"/>
        </w:rPr>
        <w:t>Raj,</w:t>
      </w:r>
      <w:r>
        <w:rPr>
          <w:b/>
          <w:spacing w:val="1"/>
          <w:sz w:val="24"/>
        </w:rPr>
        <w:t xml:space="preserve"> </w:t>
      </w:r>
      <w:r>
        <w:rPr>
          <w:b/>
          <w:sz w:val="24"/>
          <w:vertAlign w:val="superscript"/>
        </w:rPr>
        <w:t>4</w:t>
      </w:r>
      <w:r>
        <w:rPr>
          <w:b/>
          <w:sz w:val="24"/>
        </w:rPr>
        <w:t>Tyagi</w:t>
      </w:r>
      <w:r>
        <w:rPr>
          <w:b/>
          <w:spacing w:val="-3"/>
          <w:sz w:val="24"/>
        </w:rPr>
        <w:t xml:space="preserve"> </w:t>
      </w:r>
      <w:r>
        <w:rPr>
          <w:b/>
          <w:sz w:val="24"/>
        </w:rPr>
        <w:t>Priyanka,</w:t>
      </w:r>
      <w:r>
        <w:rPr>
          <w:b/>
          <w:spacing w:val="1"/>
          <w:sz w:val="24"/>
        </w:rPr>
        <w:t xml:space="preserve"> </w:t>
      </w:r>
      <w:r>
        <w:rPr>
          <w:b/>
          <w:sz w:val="24"/>
          <w:vertAlign w:val="superscript"/>
        </w:rPr>
        <w:t>5</w:t>
      </w:r>
      <w:r>
        <w:rPr>
          <w:b/>
          <w:sz w:val="24"/>
        </w:rPr>
        <w:t>Sharma</w:t>
      </w:r>
      <w:r>
        <w:rPr>
          <w:b/>
          <w:spacing w:val="-2"/>
          <w:sz w:val="24"/>
        </w:rPr>
        <w:t xml:space="preserve"> Anshul,</w:t>
      </w:r>
    </w:p>
    <w:p w14:paraId="4FC8FE5D" w14:textId="77777777" w:rsidR="00A07C4F" w:rsidRDefault="00000000">
      <w:pPr>
        <w:spacing w:line="275" w:lineRule="exact"/>
        <w:ind w:left="396"/>
        <w:jc w:val="center"/>
        <w:rPr>
          <w:b/>
          <w:sz w:val="24"/>
        </w:rPr>
      </w:pPr>
      <w:r>
        <w:rPr>
          <w:b/>
          <w:sz w:val="24"/>
          <w:vertAlign w:val="superscript"/>
        </w:rPr>
        <w:t>6</w:t>
      </w:r>
      <w:r>
        <w:rPr>
          <w:b/>
          <w:sz w:val="24"/>
        </w:rPr>
        <w:t>Singh</w:t>
      </w:r>
      <w:r>
        <w:rPr>
          <w:b/>
          <w:spacing w:val="-2"/>
          <w:sz w:val="24"/>
        </w:rPr>
        <w:t xml:space="preserve"> </w:t>
      </w:r>
      <w:r>
        <w:rPr>
          <w:b/>
          <w:sz w:val="24"/>
        </w:rPr>
        <w:t>Atul</w:t>
      </w:r>
      <w:r>
        <w:rPr>
          <w:b/>
          <w:spacing w:val="-2"/>
          <w:sz w:val="24"/>
        </w:rPr>
        <w:t xml:space="preserve"> Pratap</w:t>
      </w:r>
    </w:p>
    <w:p w14:paraId="6CD309A1" w14:textId="77777777" w:rsidR="00A07C4F" w:rsidRDefault="00000000">
      <w:pPr>
        <w:spacing w:before="3" w:line="379" w:lineRule="auto"/>
        <w:ind w:left="957" w:right="562"/>
        <w:jc w:val="both"/>
        <w:rPr>
          <w:sz w:val="24"/>
        </w:rPr>
      </w:pPr>
      <w:r>
        <w:rPr>
          <w:b/>
          <w:sz w:val="24"/>
          <w:vertAlign w:val="superscript"/>
        </w:rPr>
        <w:t>1</w:t>
      </w:r>
      <w:r>
        <w:rPr>
          <w:b/>
          <w:sz w:val="24"/>
        </w:rPr>
        <w:t>(Assistant</w:t>
      </w:r>
      <w:r>
        <w:rPr>
          <w:b/>
          <w:spacing w:val="-3"/>
          <w:sz w:val="24"/>
        </w:rPr>
        <w:t xml:space="preserve"> </w:t>
      </w:r>
      <w:r>
        <w:rPr>
          <w:b/>
          <w:sz w:val="24"/>
        </w:rPr>
        <w:t xml:space="preserve">Professor) </w:t>
      </w:r>
      <w:r>
        <w:rPr>
          <w:sz w:val="24"/>
        </w:rPr>
        <w:t>School</w:t>
      </w:r>
      <w:r>
        <w:rPr>
          <w:spacing w:val="-12"/>
          <w:sz w:val="24"/>
        </w:rPr>
        <w:t xml:space="preserve"> </w:t>
      </w:r>
      <w:r>
        <w:rPr>
          <w:sz w:val="24"/>
        </w:rPr>
        <w:t>of</w:t>
      </w:r>
      <w:r>
        <w:rPr>
          <w:spacing w:val="-11"/>
          <w:sz w:val="24"/>
        </w:rPr>
        <w:t xml:space="preserve"> </w:t>
      </w:r>
      <w:r>
        <w:rPr>
          <w:sz w:val="24"/>
        </w:rPr>
        <w:t>Pharmaceutical</w:t>
      </w:r>
      <w:r>
        <w:rPr>
          <w:spacing w:val="-8"/>
          <w:sz w:val="24"/>
        </w:rPr>
        <w:t xml:space="preserve"> </w:t>
      </w:r>
      <w:r>
        <w:rPr>
          <w:sz w:val="24"/>
        </w:rPr>
        <w:t>Sciences,</w:t>
      </w:r>
      <w:r>
        <w:rPr>
          <w:spacing w:val="-2"/>
          <w:sz w:val="24"/>
        </w:rPr>
        <w:t xml:space="preserve"> </w:t>
      </w:r>
      <w:r>
        <w:rPr>
          <w:sz w:val="24"/>
        </w:rPr>
        <w:t>IIMT</w:t>
      </w:r>
      <w:r>
        <w:rPr>
          <w:spacing w:val="-6"/>
          <w:sz w:val="24"/>
        </w:rPr>
        <w:t xml:space="preserve"> </w:t>
      </w:r>
      <w:r>
        <w:rPr>
          <w:sz w:val="24"/>
        </w:rPr>
        <w:t>University</w:t>
      </w:r>
      <w:r>
        <w:rPr>
          <w:spacing w:val="-8"/>
          <w:sz w:val="24"/>
        </w:rPr>
        <w:t xml:space="preserve"> </w:t>
      </w:r>
      <w:r>
        <w:rPr>
          <w:sz w:val="24"/>
        </w:rPr>
        <w:t xml:space="preserve">Meerut. </w:t>
      </w:r>
      <w:r>
        <w:rPr>
          <w:b/>
          <w:sz w:val="24"/>
          <w:vertAlign w:val="superscript"/>
        </w:rPr>
        <w:t>2</w:t>
      </w:r>
      <w:r>
        <w:rPr>
          <w:b/>
          <w:sz w:val="24"/>
        </w:rPr>
        <w:t>(Assistant</w:t>
      </w:r>
      <w:r>
        <w:rPr>
          <w:b/>
          <w:spacing w:val="-3"/>
          <w:sz w:val="24"/>
        </w:rPr>
        <w:t xml:space="preserve"> </w:t>
      </w:r>
      <w:r>
        <w:rPr>
          <w:b/>
          <w:sz w:val="24"/>
        </w:rPr>
        <w:t xml:space="preserve">Professor) </w:t>
      </w:r>
      <w:r>
        <w:rPr>
          <w:sz w:val="24"/>
        </w:rPr>
        <w:t>School</w:t>
      </w:r>
      <w:r>
        <w:rPr>
          <w:spacing w:val="-12"/>
          <w:sz w:val="24"/>
        </w:rPr>
        <w:t xml:space="preserve"> </w:t>
      </w:r>
      <w:r>
        <w:rPr>
          <w:sz w:val="24"/>
        </w:rPr>
        <w:t>of</w:t>
      </w:r>
      <w:r>
        <w:rPr>
          <w:spacing w:val="-11"/>
          <w:sz w:val="24"/>
        </w:rPr>
        <w:t xml:space="preserve"> </w:t>
      </w:r>
      <w:r>
        <w:rPr>
          <w:sz w:val="24"/>
        </w:rPr>
        <w:t>Pharmaceutical</w:t>
      </w:r>
      <w:r>
        <w:rPr>
          <w:spacing w:val="-8"/>
          <w:sz w:val="24"/>
        </w:rPr>
        <w:t xml:space="preserve"> </w:t>
      </w:r>
      <w:r>
        <w:rPr>
          <w:sz w:val="24"/>
        </w:rPr>
        <w:t>Sciences,</w:t>
      </w:r>
      <w:r>
        <w:rPr>
          <w:spacing w:val="-2"/>
          <w:sz w:val="24"/>
        </w:rPr>
        <w:t xml:space="preserve"> </w:t>
      </w:r>
      <w:r>
        <w:rPr>
          <w:sz w:val="24"/>
        </w:rPr>
        <w:t>IIMT</w:t>
      </w:r>
      <w:r>
        <w:rPr>
          <w:spacing w:val="-6"/>
          <w:sz w:val="24"/>
        </w:rPr>
        <w:t xml:space="preserve"> </w:t>
      </w:r>
      <w:r>
        <w:rPr>
          <w:sz w:val="24"/>
        </w:rPr>
        <w:t>University</w:t>
      </w:r>
      <w:r>
        <w:rPr>
          <w:spacing w:val="-8"/>
          <w:sz w:val="24"/>
        </w:rPr>
        <w:t xml:space="preserve"> </w:t>
      </w:r>
      <w:r>
        <w:rPr>
          <w:sz w:val="24"/>
        </w:rPr>
        <w:t xml:space="preserve">Meerut. </w:t>
      </w:r>
      <w:r>
        <w:rPr>
          <w:b/>
          <w:sz w:val="24"/>
          <w:vertAlign w:val="superscript"/>
        </w:rPr>
        <w:t>3</w:t>
      </w:r>
      <w:r>
        <w:rPr>
          <w:b/>
          <w:sz w:val="24"/>
        </w:rPr>
        <w:t>(Assistant</w:t>
      </w:r>
      <w:r>
        <w:rPr>
          <w:b/>
          <w:spacing w:val="-3"/>
          <w:sz w:val="24"/>
        </w:rPr>
        <w:t xml:space="preserve"> </w:t>
      </w:r>
      <w:r>
        <w:rPr>
          <w:b/>
          <w:sz w:val="24"/>
        </w:rPr>
        <w:t xml:space="preserve">Professor) </w:t>
      </w:r>
      <w:r>
        <w:rPr>
          <w:sz w:val="24"/>
        </w:rPr>
        <w:t>School</w:t>
      </w:r>
      <w:r>
        <w:rPr>
          <w:spacing w:val="-12"/>
          <w:sz w:val="24"/>
        </w:rPr>
        <w:t xml:space="preserve"> </w:t>
      </w:r>
      <w:r>
        <w:rPr>
          <w:sz w:val="24"/>
        </w:rPr>
        <w:t>of</w:t>
      </w:r>
      <w:r>
        <w:rPr>
          <w:spacing w:val="-11"/>
          <w:sz w:val="24"/>
        </w:rPr>
        <w:t xml:space="preserve"> </w:t>
      </w:r>
      <w:r>
        <w:rPr>
          <w:sz w:val="24"/>
        </w:rPr>
        <w:t>Pharmaceutical</w:t>
      </w:r>
      <w:r>
        <w:rPr>
          <w:spacing w:val="-8"/>
          <w:sz w:val="24"/>
        </w:rPr>
        <w:t xml:space="preserve"> </w:t>
      </w:r>
      <w:r>
        <w:rPr>
          <w:sz w:val="24"/>
        </w:rPr>
        <w:t>Sciences,</w:t>
      </w:r>
      <w:r>
        <w:rPr>
          <w:spacing w:val="-2"/>
          <w:sz w:val="24"/>
        </w:rPr>
        <w:t xml:space="preserve"> </w:t>
      </w:r>
      <w:r>
        <w:rPr>
          <w:sz w:val="24"/>
        </w:rPr>
        <w:t>IIMT</w:t>
      </w:r>
      <w:r>
        <w:rPr>
          <w:spacing w:val="-6"/>
          <w:sz w:val="24"/>
        </w:rPr>
        <w:t xml:space="preserve"> </w:t>
      </w:r>
      <w:r>
        <w:rPr>
          <w:sz w:val="24"/>
        </w:rPr>
        <w:t>University</w:t>
      </w:r>
      <w:r>
        <w:rPr>
          <w:spacing w:val="-8"/>
          <w:sz w:val="24"/>
        </w:rPr>
        <w:t xml:space="preserve"> </w:t>
      </w:r>
      <w:r>
        <w:rPr>
          <w:sz w:val="24"/>
        </w:rPr>
        <w:t xml:space="preserve">Meerut. </w:t>
      </w:r>
      <w:r>
        <w:rPr>
          <w:b/>
          <w:sz w:val="24"/>
          <w:vertAlign w:val="superscript"/>
        </w:rPr>
        <w:t>4</w:t>
      </w:r>
      <w:r>
        <w:rPr>
          <w:b/>
          <w:sz w:val="24"/>
        </w:rPr>
        <w:t>(Assistant</w:t>
      </w:r>
      <w:r>
        <w:rPr>
          <w:b/>
          <w:spacing w:val="-3"/>
          <w:sz w:val="24"/>
        </w:rPr>
        <w:t xml:space="preserve"> </w:t>
      </w:r>
      <w:r>
        <w:rPr>
          <w:b/>
          <w:sz w:val="24"/>
        </w:rPr>
        <w:t xml:space="preserve">Professor) </w:t>
      </w:r>
      <w:r>
        <w:rPr>
          <w:sz w:val="24"/>
        </w:rPr>
        <w:t>School</w:t>
      </w:r>
      <w:r>
        <w:rPr>
          <w:spacing w:val="-11"/>
          <w:sz w:val="24"/>
        </w:rPr>
        <w:t xml:space="preserve"> </w:t>
      </w:r>
      <w:r>
        <w:rPr>
          <w:sz w:val="24"/>
        </w:rPr>
        <w:t>of</w:t>
      </w:r>
      <w:r>
        <w:rPr>
          <w:spacing w:val="-11"/>
          <w:sz w:val="24"/>
        </w:rPr>
        <w:t xml:space="preserve"> </w:t>
      </w:r>
      <w:r>
        <w:rPr>
          <w:sz w:val="24"/>
        </w:rPr>
        <w:t>Pharmaceutical</w:t>
      </w:r>
      <w:r>
        <w:rPr>
          <w:spacing w:val="-8"/>
          <w:sz w:val="24"/>
        </w:rPr>
        <w:t xml:space="preserve"> </w:t>
      </w:r>
      <w:r>
        <w:rPr>
          <w:sz w:val="24"/>
        </w:rPr>
        <w:t>Sciences,</w:t>
      </w:r>
      <w:r>
        <w:rPr>
          <w:spacing w:val="-1"/>
          <w:sz w:val="24"/>
        </w:rPr>
        <w:t xml:space="preserve"> </w:t>
      </w:r>
      <w:r>
        <w:rPr>
          <w:sz w:val="24"/>
        </w:rPr>
        <w:t>IIMT</w:t>
      </w:r>
      <w:r>
        <w:rPr>
          <w:spacing w:val="-6"/>
          <w:sz w:val="24"/>
        </w:rPr>
        <w:t xml:space="preserve"> </w:t>
      </w:r>
      <w:r>
        <w:rPr>
          <w:sz w:val="24"/>
        </w:rPr>
        <w:t>University</w:t>
      </w:r>
      <w:r>
        <w:rPr>
          <w:spacing w:val="-8"/>
          <w:sz w:val="24"/>
        </w:rPr>
        <w:t xml:space="preserve"> </w:t>
      </w:r>
      <w:r>
        <w:rPr>
          <w:spacing w:val="-2"/>
          <w:sz w:val="24"/>
        </w:rPr>
        <w:t>Meerut.</w:t>
      </w:r>
    </w:p>
    <w:p w14:paraId="77254924" w14:textId="77777777" w:rsidR="00A07C4F" w:rsidRDefault="00000000">
      <w:pPr>
        <w:spacing w:line="275" w:lineRule="exact"/>
        <w:ind w:left="2239"/>
        <w:jc w:val="both"/>
        <w:rPr>
          <w:sz w:val="24"/>
        </w:rPr>
      </w:pPr>
      <w:r>
        <w:rPr>
          <w:b/>
          <w:sz w:val="24"/>
          <w:vertAlign w:val="superscript"/>
        </w:rPr>
        <w:t>5</w:t>
      </w:r>
      <w:r>
        <w:rPr>
          <w:b/>
          <w:sz w:val="24"/>
        </w:rPr>
        <w:t>(Assistant</w:t>
      </w:r>
      <w:r>
        <w:rPr>
          <w:b/>
          <w:spacing w:val="-2"/>
          <w:sz w:val="24"/>
        </w:rPr>
        <w:t xml:space="preserve"> </w:t>
      </w:r>
      <w:r>
        <w:rPr>
          <w:b/>
          <w:sz w:val="24"/>
        </w:rPr>
        <w:t>Professor)</w:t>
      </w:r>
      <w:r>
        <w:rPr>
          <w:b/>
          <w:spacing w:val="1"/>
          <w:sz w:val="24"/>
        </w:rPr>
        <w:t xml:space="preserve"> </w:t>
      </w:r>
      <w:proofErr w:type="gramStart"/>
      <w:r>
        <w:rPr>
          <w:sz w:val="24"/>
        </w:rPr>
        <w:t>NGI</w:t>
      </w:r>
      <w:proofErr w:type="gramEnd"/>
      <w:r>
        <w:rPr>
          <w:spacing w:val="-2"/>
          <w:sz w:val="24"/>
        </w:rPr>
        <w:t xml:space="preserve"> </w:t>
      </w:r>
      <w:r>
        <w:rPr>
          <w:sz w:val="24"/>
        </w:rPr>
        <w:t>College</w:t>
      </w:r>
      <w:r>
        <w:rPr>
          <w:spacing w:val="-4"/>
          <w:sz w:val="24"/>
        </w:rPr>
        <w:t xml:space="preserve"> </w:t>
      </w:r>
      <w:r>
        <w:rPr>
          <w:sz w:val="24"/>
        </w:rPr>
        <w:t>of</w:t>
      </w:r>
      <w:r>
        <w:rPr>
          <w:spacing w:val="-10"/>
          <w:sz w:val="24"/>
        </w:rPr>
        <w:t xml:space="preserve"> </w:t>
      </w:r>
      <w:r>
        <w:rPr>
          <w:sz w:val="24"/>
        </w:rPr>
        <w:t>Pharmacy</w:t>
      </w:r>
      <w:r>
        <w:rPr>
          <w:spacing w:val="-7"/>
          <w:sz w:val="24"/>
        </w:rPr>
        <w:t xml:space="preserve"> </w:t>
      </w:r>
      <w:r>
        <w:rPr>
          <w:spacing w:val="-2"/>
          <w:sz w:val="24"/>
        </w:rPr>
        <w:t>Meerut.</w:t>
      </w:r>
    </w:p>
    <w:p w14:paraId="6C73DA65" w14:textId="77777777" w:rsidR="00A07C4F" w:rsidRDefault="00000000">
      <w:pPr>
        <w:spacing w:before="161"/>
        <w:ind w:left="392"/>
        <w:jc w:val="center"/>
        <w:rPr>
          <w:sz w:val="24"/>
        </w:rPr>
      </w:pPr>
      <w:r>
        <w:rPr>
          <w:b/>
          <w:sz w:val="24"/>
          <w:vertAlign w:val="superscript"/>
        </w:rPr>
        <w:t>6</w:t>
      </w:r>
      <w:r>
        <w:rPr>
          <w:b/>
          <w:sz w:val="24"/>
        </w:rPr>
        <w:t>(Associate</w:t>
      </w:r>
      <w:r>
        <w:rPr>
          <w:b/>
          <w:spacing w:val="-5"/>
          <w:sz w:val="24"/>
        </w:rPr>
        <w:t xml:space="preserve"> </w:t>
      </w:r>
      <w:r>
        <w:rPr>
          <w:b/>
          <w:sz w:val="24"/>
        </w:rPr>
        <w:t>Professor)</w:t>
      </w:r>
      <w:r>
        <w:rPr>
          <w:b/>
          <w:spacing w:val="1"/>
          <w:sz w:val="24"/>
        </w:rPr>
        <w:t xml:space="preserve"> </w:t>
      </w:r>
      <w:r>
        <w:rPr>
          <w:sz w:val="24"/>
        </w:rPr>
        <w:t>School</w:t>
      </w:r>
      <w:r>
        <w:rPr>
          <w:spacing w:val="-12"/>
          <w:sz w:val="24"/>
        </w:rPr>
        <w:t xml:space="preserve"> </w:t>
      </w:r>
      <w:r>
        <w:rPr>
          <w:sz w:val="24"/>
        </w:rPr>
        <w:t>of</w:t>
      </w:r>
      <w:r>
        <w:rPr>
          <w:spacing w:val="-10"/>
          <w:sz w:val="24"/>
        </w:rPr>
        <w:t xml:space="preserve"> </w:t>
      </w:r>
      <w:r>
        <w:rPr>
          <w:sz w:val="24"/>
        </w:rPr>
        <w:t>Pharmaceutical</w:t>
      </w:r>
      <w:r>
        <w:rPr>
          <w:spacing w:val="-4"/>
          <w:sz w:val="24"/>
        </w:rPr>
        <w:t xml:space="preserve"> </w:t>
      </w:r>
      <w:r>
        <w:rPr>
          <w:sz w:val="24"/>
        </w:rPr>
        <w:t>Sciences,</w:t>
      </w:r>
      <w:r>
        <w:rPr>
          <w:spacing w:val="-1"/>
          <w:sz w:val="24"/>
        </w:rPr>
        <w:t xml:space="preserve"> </w:t>
      </w:r>
      <w:r>
        <w:rPr>
          <w:sz w:val="24"/>
        </w:rPr>
        <w:t>IIMT</w:t>
      </w:r>
      <w:r>
        <w:rPr>
          <w:spacing w:val="-6"/>
          <w:sz w:val="24"/>
        </w:rPr>
        <w:t xml:space="preserve"> </w:t>
      </w:r>
      <w:r>
        <w:rPr>
          <w:sz w:val="24"/>
        </w:rPr>
        <w:t>University</w:t>
      </w:r>
      <w:r>
        <w:rPr>
          <w:spacing w:val="-8"/>
          <w:sz w:val="24"/>
        </w:rPr>
        <w:t xml:space="preserve"> </w:t>
      </w:r>
      <w:r>
        <w:rPr>
          <w:spacing w:val="-2"/>
          <w:sz w:val="24"/>
        </w:rPr>
        <w:t>Meerut.</w:t>
      </w:r>
    </w:p>
    <w:p w14:paraId="338E3952" w14:textId="77777777" w:rsidR="00A07C4F" w:rsidRDefault="00000000">
      <w:pPr>
        <w:spacing w:before="160"/>
        <w:ind w:left="403"/>
        <w:jc w:val="center"/>
        <w:rPr>
          <w:sz w:val="24"/>
        </w:rPr>
      </w:pPr>
      <w:r>
        <w:rPr>
          <w:sz w:val="24"/>
        </w:rPr>
        <w:t>Email</w:t>
      </w:r>
      <w:r>
        <w:rPr>
          <w:spacing w:val="-6"/>
          <w:sz w:val="24"/>
        </w:rPr>
        <w:t xml:space="preserve"> </w:t>
      </w:r>
      <w:r>
        <w:rPr>
          <w:sz w:val="24"/>
        </w:rPr>
        <w:t xml:space="preserve">Id: </w:t>
      </w:r>
      <w:hyperlink r:id="rId9">
        <w:r>
          <w:rPr>
            <w:spacing w:val="-2"/>
            <w:sz w:val="24"/>
          </w:rPr>
          <w:t>Singhprati398@gmail.com</w:t>
        </w:r>
      </w:hyperlink>
    </w:p>
    <w:p w14:paraId="7239D687" w14:textId="77777777" w:rsidR="00A07C4F" w:rsidRDefault="00000000">
      <w:pPr>
        <w:spacing w:before="161"/>
        <w:ind w:left="400"/>
        <w:jc w:val="center"/>
        <w:rPr>
          <w:b/>
        </w:rPr>
      </w:pPr>
      <w:r>
        <w:rPr>
          <w:b/>
          <w:spacing w:val="-2"/>
        </w:rPr>
        <w:t>**********************************************************************************</w:t>
      </w:r>
    </w:p>
    <w:p w14:paraId="2FE7EDC8" w14:textId="77777777" w:rsidR="00A07C4F" w:rsidRDefault="00000000">
      <w:pPr>
        <w:spacing w:before="159"/>
        <w:ind w:left="520"/>
        <w:rPr>
          <w:b/>
          <w:i/>
          <w:sz w:val="20"/>
        </w:rPr>
      </w:pPr>
      <w:r>
        <w:rPr>
          <w:b/>
          <w:i/>
          <w:spacing w:val="-2"/>
          <w:sz w:val="20"/>
        </w:rPr>
        <w:t>Abstract</w:t>
      </w:r>
    </w:p>
    <w:p w14:paraId="6F99EB7E" w14:textId="77777777" w:rsidR="00A07C4F" w:rsidRDefault="00000000">
      <w:pPr>
        <w:spacing w:before="159"/>
        <w:ind w:left="520" w:right="111"/>
        <w:jc w:val="both"/>
        <w:rPr>
          <w:i/>
          <w:sz w:val="20"/>
        </w:rPr>
      </w:pPr>
      <w:r>
        <w:rPr>
          <w:i/>
          <w:sz w:val="20"/>
        </w:rPr>
        <w:t>For many investigations in molecular</w:t>
      </w:r>
      <w:r>
        <w:rPr>
          <w:i/>
          <w:spacing w:val="-1"/>
          <w:sz w:val="20"/>
        </w:rPr>
        <w:t xml:space="preserve"> </w:t>
      </w:r>
      <w:r>
        <w:rPr>
          <w:i/>
          <w:sz w:val="20"/>
        </w:rPr>
        <w:t>immunology, monoclonal antibodies are crucial instruments. Monoclonal antibodies facilitate antigen profiling and macromolecular surface visualization, particularly when used in conjunction with methods like epitope mapping and molecular modeling. Furthermore, monoclonal antibodies are now essential elements of many clinical laboratory assays. Because producing monoclonal antibodies is labor-intensive and</w:t>
      </w:r>
      <w:r>
        <w:rPr>
          <w:i/>
          <w:spacing w:val="-1"/>
          <w:sz w:val="20"/>
        </w:rPr>
        <w:t xml:space="preserve"> </w:t>
      </w:r>
      <w:r>
        <w:rPr>
          <w:i/>
          <w:sz w:val="20"/>
        </w:rPr>
        <w:t>time-consuming but incredibly satisfying, they are only manufactured when necessary. This is especially true if the monoclonal antibody helps with clinical diagnosis and patient therapy, or if it</w:t>
      </w:r>
      <w:r>
        <w:rPr>
          <w:i/>
          <w:spacing w:val="29"/>
          <w:sz w:val="20"/>
        </w:rPr>
        <w:t xml:space="preserve"> </w:t>
      </w:r>
      <w:r>
        <w:rPr>
          <w:i/>
          <w:sz w:val="20"/>
        </w:rPr>
        <w:t>can be used successfully in a standard pathology laboratory. The creation and application of monoclonal antibodies is the subject of this essay, which should improve knowledge and inspire fresh concepts in scientists and</w:t>
      </w:r>
      <w:r>
        <w:rPr>
          <w:i/>
          <w:spacing w:val="40"/>
          <w:sz w:val="20"/>
        </w:rPr>
        <w:t xml:space="preserve"> </w:t>
      </w:r>
      <w:r>
        <w:rPr>
          <w:i/>
          <w:spacing w:val="-2"/>
          <w:sz w:val="20"/>
        </w:rPr>
        <w:t>physicians.</w:t>
      </w:r>
    </w:p>
    <w:p w14:paraId="7EEC38CE" w14:textId="77777777" w:rsidR="00A07C4F" w:rsidRDefault="00000000">
      <w:pPr>
        <w:spacing w:line="229" w:lineRule="exact"/>
        <w:ind w:left="520"/>
        <w:jc w:val="both"/>
        <w:rPr>
          <w:i/>
          <w:sz w:val="20"/>
        </w:rPr>
      </w:pPr>
      <w:r>
        <w:rPr>
          <w:b/>
          <w:i/>
          <w:sz w:val="20"/>
        </w:rPr>
        <w:t>Keywords:</w:t>
      </w:r>
      <w:r>
        <w:rPr>
          <w:b/>
          <w:i/>
          <w:spacing w:val="-10"/>
          <w:sz w:val="20"/>
        </w:rPr>
        <w:t xml:space="preserve"> </w:t>
      </w:r>
      <w:r>
        <w:rPr>
          <w:i/>
          <w:sz w:val="20"/>
        </w:rPr>
        <w:t>Monoclonal</w:t>
      </w:r>
      <w:r>
        <w:rPr>
          <w:i/>
          <w:spacing w:val="-11"/>
          <w:sz w:val="20"/>
        </w:rPr>
        <w:t xml:space="preserve"> </w:t>
      </w:r>
      <w:r>
        <w:rPr>
          <w:i/>
          <w:sz w:val="20"/>
        </w:rPr>
        <w:t>Antibodies,</w:t>
      </w:r>
      <w:r>
        <w:rPr>
          <w:i/>
          <w:spacing w:val="-11"/>
          <w:sz w:val="20"/>
        </w:rPr>
        <w:t xml:space="preserve"> </w:t>
      </w:r>
      <w:r>
        <w:rPr>
          <w:i/>
          <w:sz w:val="20"/>
        </w:rPr>
        <w:t>Antibodies,</w:t>
      </w:r>
      <w:r>
        <w:rPr>
          <w:i/>
          <w:spacing w:val="-7"/>
          <w:sz w:val="20"/>
        </w:rPr>
        <w:t xml:space="preserve"> </w:t>
      </w:r>
      <w:r>
        <w:rPr>
          <w:i/>
          <w:sz w:val="20"/>
        </w:rPr>
        <w:t>Diagnostic</w:t>
      </w:r>
      <w:r>
        <w:rPr>
          <w:i/>
          <w:spacing w:val="-11"/>
          <w:sz w:val="20"/>
        </w:rPr>
        <w:t xml:space="preserve"> </w:t>
      </w:r>
      <w:r>
        <w:rPr>
          <w:i/>
          <w:sz w:val="20"/>
        </w:rPr>
        <w:t>Tests,</w:t>
      </w:r>
      <w:r>
        <w:rPr>
          <w:i/>
          <w:spacing w:val="-10"/>
          <w:sz w:val="20"/>
        </w:rPr>
        <w:t xml:space="preserve"> </w:t>
      </w:r>
      <w:r>
        <w:rPr>
          <w:i/>
          <w:sz w:val="20"/>
        </w:rPr>
        <w:t>Proteins;</w:t>
      </w:r>
      <w:r>
        <w:rPr>
          <w:i/>
          <w:spacing w:val="-8"/>
          <w:sz w:val="20"/>
        </w:rPr>
        <w:t xml:space="preserve"> </w:t>
      </w:r>
      <w:r>
        <w:rPr>
          <w:i/>
          <w:spacing w:val="-2"/>
          <w:sz w:val="20"/>
        </w:rPr>
        <w:t>Hybridoma.</w:t>
      </w:r>
    </w:p>
    <w:p w14:paraId="474C36BD" w14:textId="77777777" w:rsidR="00A07C4F" w:rsidRDefault="00000000">
      <w:pPr>
        <w:spacing w:before="165"/>
        <w:ind w:left="520"/>
        <w:rPr>
          <w:b/>
        </w:rPr>
      </w:pPr>
      <w:r>
        <w:rPr>
          <w:b/>
          <w:spacing w:val="-2"/>
        </w:rPr>
        <w:t>**********************************************************************************</w:t>
      </w:r>
    </w:p>
    <w:p w14:paraId="51DCCCE5" w14:textId="77777777" w:rsidR="00A07C4F" w:rsidRDefault="00000000">
      <w:pPr>
        <w:pStyle w:val="Heading2"/>
        <w:spacing w:before="159"/>
      </w:pPr>
      <w:r>
        <w:rPr>
          <w:spacing w:val="-2"/>
        </w:rPr>
        <w:t>Introduction:</w:t>
      </w:r>
    </w:p>
    <w:p w14:paraId="1EAD5E09" w14:textId="77777777" w:rsidR="00A07C4F" w:rsidRDefault="00A07C4F">
      <w:pPr>
        <w:sectPr w:rsidR="00A07C4F">
          <w:headerReference w:type="default" r:id="rId10"/>
          <w:footerReference w:type="default" r:id="rId11"/>
          <w:type w:val="continuous"/>
          <w:pgSz w:w="11910" w:h="16840"/>
          <w:pgMar w:top="1340" w:right="1320" w:bottom="1160" w:left="920" w:header="718" w:footer="976" w:gutter="0"/>
          <w:pgNumType w:start="1"/>
          <w:cols w:space="720"/>
        </w:sectPr>
      </w:pPr>
    </w:p>
    <w:p w14:paraId="7BFD47DF" w14:textId="77777777" w:rsidR="00A07C4F" w:rsidRDefault="00000000">
      <w:pPr>
        <w:pStyle w:val="BodyText"/>
        <w:spacing w:before="154"/>
        <w:ind w:left="520" w:right="38" w:firstLine="0"/>
      </w:pPr>
      <w:r>
        <w:t>The immune system uses antibodies, which are specific proteins, to identify and eliminate foreign entities such as bacteria and viruses. Each antibody recognizes a unique antigen specific to the target it is meant to attack</w:t>
      </w:r>
      <w:r>
        <w:rPr>
          <w:vertAlign w:val="superscript"/>
        </w:rPr>
        <w:t>51,</w:t>
      </w:r>
      <w:r>
        <w:rPr>
          <w:spacing w:val="-4"/>
        </w:rPr>
        <w:t xml:space="preserve"> </w:t>
      </w:r>
      <w:r>
        <w:rPr>
          <w:vertAlign w:val="superscript"/>
        </w:rPr>
        <w:t>52</w:t>
      </w:r>
      <w:r>
        <w:t>. Unique chemicals found in our blood and tissue fluids called antibodies aid in the body's defense against infections</w:t>
      </w:r>
      <w:r>
        <w:rPr>
          <w:vertAlign w:val="superscript"/>
        </w:rPr>
        <w:t>1</w:t>
      </w:r>
      <w:r>
        <w:t>. The basic structure of an antibody molecule is often a "Y" shape with two ends for the recognition and</w:t>
      </w:r>
      <w:r>
        <w:rPr>
          <w:spacing w:val="80"/>
        </w:rPr>
        <w:t xml:space="preserve"> </w:t>
      </w:r>
      <w:r>
        <w:t>binding of foreign substances (like bacteria) or dangerous cells</w:t>
      </w:r>
      <w:r>
        <w:rPr>
          <w:vertAlign w:val="superscript"/>
        </w:rPr>
        <w:t>50</w:t>
      </w:r>
      <w:r>
        <w:t>. However, there</w:t>
      </w:r>
      <w:r>
        <w:rPr>
          <w:spacing w:val="-5"/>
        </w:rPr>
        <w:t xml:space="preserve"> </w:t>
      </w:r>
      <w:r>
        <w:t>are many</w:t>
      </w:r>
      <w:r>
        <w:rPr>
          <w:spacing w:val="-7"/>
        </w:rPr>
        <w:t xml:space="preserve"> </w:t>
      </w:r>
      <w:r>
        <w:t>distinct types of antibody</w:t>
      </w:r>
      <w:r>
        <w:rPr>
          <w:spacing w:val="-3"/>
        </w:rPr>
        <w:t xml:space="preserve"> </w:t>
      </w:r>
      <w:r>
        <w:t xml:space="preserve">molecules with varying sizes and </w:t>
      </w:r>
      <w:r>
        <w:rPr>
          <w:spacing w:val="-2"/>
        </w:rPr>
        <w:t>shapes.</w:t>
      </w:r>
    </w:p>
    <w:p w14:paraId="3EBB3697" w14:textId="77777777" w:rsidR="00A07C4F" w:rsidRDefault="00000000">
      <w:pPr>
        <w:pStyle w:val="Heading2"/>
        <w:spacing w:before="170"/>
        <w:jc w:val="both"/>
      </w:pPr>
      <w:r>
        <w:t>Monoclonal</w:t>
      </w:r>
      <w:r>
        <w:rPr>
          <w:spacing w:val="-12"/>
        </w:rPr>
        <w:t xml:space="preserve"> </w:t>
      </w:r>
      <w:r>
        <w:rPr>
          <w:spacing w:val="-2"/>
        </w:rPr>
        <w:t>antibodies</w:t>
      </w:r>
    </w:p>
    <w:p w14:paraId="2F2A0D02" w14:textId="77777777" w:rsidR="00A07C4F" w:rsidRDefault="00000000">
      <w:pPr>
        <w:pStyle w:val="BodyText"/>
        <w:spacing w:before="154"/>
        <w:ind w:left="520" w:right="110" w:firstLine="0"/>
      </w:pPr>
      <w:r>
        <w:br w:type="column"/>
      </w:r>
      <w:r>
        <w:rPr>
          <w:color w:val="333333"/>
        </w:rPr>
        <w:t>Since only one kind of immune cell produces monoclonal antibodies, they are all similar and can be thought of as clones of the same mother cell</w:t>
      </w:r>
      <w:r>
        <w:rPr>
          <w:color w:val="333333"/>
          <w:vertAlign w:val="superscript"/>
        </w:rPr>
        <w:t>49</w:t>
      </w:r>
      <w:r>
        <w:rPr>
          <w:color w:val="333333"/>
        </w:rPr>
        <w:t>. Monoclonal antibodies are a unique class of identical immunoglobulins directed against a specific epitope, produced by B cell clones from a single parent or hybridoma cell line</w:t>
      </w:r>
      <w:r>
        <w:rPr>
          <w:color w:val="333333"/>
          <w:vertAlign w:val="superscript"/>
        </w:rPr>
        <w:t>2.</w:t>
      </w:r>
    </w:p>
    <w:p w14:paraId="7B41CA82" w14:textId="77777777" w:rsidR="00A07C4F" w:rsidRDefault="00000000">
      <w:pPr>
        <w:pStyle w:val="BodyText"/>
        <w:spacing w:before="4"/>
        <w:ind w:left="520" w:right="111" w:firstLine="0"/>
      </w:pPr>
      <w:r>
        <w:rPr>
          <w:color w:val="333333"/>
        </w:rPr>
        <w:t xml:space="preserve">They are helpful in medical laboratory diagnostic analyses as well as scientific research. Monoclonal antibodies are </w:t>
      </w:r>
      <w:proofErr w:type="gramStart"/>
      <w:r>
        <w:rPr>
          <w:color w:val="333333"/>
        </w:rPr>
        <w:t>actually highly</w:t>
      </w:r>
      <w:proofErr w:type="gramEnd"/>
      <w:r>
        <w:rPr>
          <w:color w:val="333333"/>
        </w:rPr>
        <w:t xml:space="preserve"> target-specific</w:t>
      </w:r>
      <w:r>
        <w:rPr>
          <w:color w:val="333333"/>
          <w:vertAlign w:val="superscript"/>
        </w:rPr>
        <w:t>3</w:t>
      </w:r>
      <w:r>
        <w:rPr>
          <w:color w:val="333333"/>
        </w:rPr>
        <w:t>. Naturally, because monoclonal antibodies can be utilized to carry therapeutic substances to cancer cells in the human body, they have recently been dubbed "miracle cures”</w:t>
      </w:r>
      <w:r>
        <w:rPr>
          <w:color w:val="333333"/>
          <w:vertAlign w:val="superscript"/>
        </w:rPr>
        <w:t>4.</w:t>
      </w:r>
    </w:p>
    <w:p w14:paraId="2602D3B1" w14:textId="77777777" w:rsidR="00A07C4F" w:rsidRDefault="00A07C4F">
      <w:pPr>
        <w:sectPr w:rsidR="00A07C4F">
          <w:type w:val="continuous"/>
          <w:pgSz w:w="11910" w:h="16840"/>
          <w:pgMar w:top="1340" w:right="1320" w:bottom="1160" w:left="920" w:header="718" w:footer="976" w:gutter="0"/>
          <w:cols w:num="2" w:space="720" w:equalWidth="0">
            <w:col w:w="4726" w:space="143"/>
            <w:col w:w="4801"/>
          </w:cols>
        </w:sectPr>
      </w:pPr>
    </w:p>
    <w:p w14:paraId="557FE785" w14:textId="77777777" w:rsidR="00A07C4F" w:rsidRDefault="00A07C4F">
      <w:pPr>
        <w:pStyle w:val="BodyText"/>
        <w:spacing w:before="11"/>
        <w:ind w:left="0" w:firstLine="0"/>
        <w:jc w:val="left"/>
        <w:rPr>
          <w:sz w:val="12"/>
        </w:rPr>
      </w:pPr>
    </w:p>
    <w:p w14:paraId="26E1B854" w14:textId="77777777" w:rsidR="00A07C4F" w:rsidRDefault="00000000">
      <w:pPr>
        <w:pStyle w:val="BodyText"/>
        <w:ind w:left="550" w:firstLine="0"/>
        <w:jc w:val="left"/>
      </w:pPr>
      <w:r>
        <w:rPr>
          <w:noProof/>
        </w:rPr>
        <w:drawing>
          <wp:inline distT="0" distB="0" distL="0" distR="0" wp14:anchorId="0E1B62F7" wp14:editId="4BB04D16">
            <wp:extent cx="2376485" cy="1405890"/>
            <wp:effectExtent l="0" t="0" r="0" b="0"/>
            <wp:docPr id="8" name="Image 8" descr="Monoclonal antibodies (Mabs): production by hybridoma technology,  application and types - Online Biology 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Monoclonal antibodies (Mabs): production by hybridoma technology,  application and types - Online Biology Notes"/>
                    <pic:cNvPicPr/>
                  </pic:nvPicPr>
                  <pic:blipFill>
                    <a:blip r:embed="rId12" cstate="print"/>
                    <a:stretch>
                      <a:fillRect/>
                    </a:stretch>
                  </pic:blipFill>
                  <pic:spPr>
                    <a:xfrm>
                      <a:off x="0" y="0"/>
                      <a:ext cx="2376485" cy="1405890"/>
                    </a:xfrm>
                    <a:prstGeom prst="rect">
                      <a:avLst/>
                    </a:prstGeom>
                  </pic:spPr>
                </pic:pic>
              </a:graphicData>
            </a:graphic>
          </wp:inline>
        </w:drawing>
      </w:r>
    </w:p>
    <w:p w14:paraId="3C692E48" w14:textId="77777777" w:rsidR="00A07C4F" w:rsidRDefault="00000000">
      <w:pPr>
        <w:pStyle w:val="BodyText"/>
        <w:spacing w:before="37"/>
        <w:ind w:left="477" w:right="10" w:firstLine="0"/>
        <w:jc w:val="center"/>
      </w:pPr>
      <w:r>
        <w:t>Fig.1:</w:t>
      </w:r>
      <w:r>
        <w:rPr>
          <w:spacing w:val="-6"/>
        </w:rPr>
        <w:t xml:space="preserve"> </w:t>
      </w:r>
      <w:r>
        <w:t>showing</w:t>
      </w:r>
      <w:r>
        <w:rPr>
          <w:spacing w:val="-11"/>
        </w:rPr>
        <w:t xml:space="preserve"> </w:t>
      </w:r>
      <w:r>
        <w:t>monoclonal</w:t>
      </w:r>
      <w:r>
        <w:rPr>
          <w:spacing w:val="-7"/>
        </w:rPr>
        <w:t xml:space="preserve"> </w:t>
      </w:r>
      <w:r>
        <w:rPr>
          <w:spacing w:val="-2"/>
        </w:rPr>
        <w:t>antibodies.</w:t>
      </w:r>
    </w:p>
    <w:p w14:paraId="2A2149BD" w14:textId="77777777" w:rsidR="00A07C4F" w:rsidRDefault="00A07C4F">
      <w:pPr>
        <w:pStyle w:val="BodyText"/>
        <w:spacing w:before="6"/>
        <w:ind w:left="0" w:firstLine="0"/>
        <w:jc w:val="left"/>
      </w:pPr>
    </w:p>
    <w:p w14:paraId="5A16995F" w14:textId="77777777" w:rsidR="00A07C4F" w:rsidRDefault="00000000">
      <w:pPr>
        <w:pStyle w:val="Heading2"/>
        <w:spacing w:line="228" w:lineRule="exact"/>
      </w:pPr>
      <w:r>
        <w:rPr>
          <w:spacing w:val="-2"/>
        </w:rPr>
        <w:t>Advantages:</w:t>
      </w:r>
    </w:p>
    <w:p w14:paraId="3006B6D1" w14:textId="77777777" w:rsidR="00A07C4F" w:rsidRDefault="00000000">
      <w:pPr>
        <w:pStyle w:val="ListParagraph"/>
        <w:numPr>
          <w:ilvl w:val="0"/>
          <w:numId w:val="4"/>
        </w:numPr>
        <w:tabs>
          <w:tab w:val="left" w:pos="1241"/>
        </w:tabs>
        <w:ind w:right="38"/>
        <w:rPr>
          <w:sz w:val="20"/>
        </w:rPr>
      </w:pPr>
      <w:r>
        <w:rPr>
          <w:sz w:val="20"/>
        </w:rPr>
        <w:t>Monoclonal antibodies are cheaper to develop than conventional drugs because</w:t>
      </w:r>
      <w:r>
        <w:rPr>
          <w:spacing w:val="40"/>
          <w:sz w:val="20"/>
        </w:rPr>
        <w:t xml:space="preserve"> </w:t>
      </w:r>
      <w:r>
        <w:rPr>
          <w:sz w:val="20"/>
        </w:rPr>
        <w:t>it is based on tested technology</w:t>
      </w:r>
      <w:r>
        <w:rPr>
          <w:sz w:val="20"/>
          <w:vertAlign w:val="superscript"/>
        </w:rPr>
        <w:t>5</w:t>
      </w:r>
      <w:r>
        <w:rPr>
          <w:sz w:val="20"/>
        </w:rPr>
        <w:t>.</w:t>
      </w:r>
    </w:p>
    <w:p w14:paraId="0CA03995" w14:textId="77777777" w:rsidR="00A07C4F" w:rsidRDefault="00000000">
      <w:pPr>
        <w:pStyle w:val="ListParagraph"/>
        <w:numPr>
          <w:ilvl w:val="0"/>
          <w:numId w:val="4"/>
        </w:numPr>
        <w:tabs>
          <w:tab w:val="left" w:pos="1241"/>
        </w:tabs>
        <w:spacing w:before="1" w:line="237" w:lineRule="auto"/>
        <w:ind w:right="42"/>
        <w:rPr>
          <w:sz w:val="20"/>
        </w:rPr>
      </w:pPr>
      <w:r>
        <w:rPr>
          <w:sz w:val="20"/>
        </w:rPr>
        <w:t>Side effects can be reduced &amp; treated by using</w:t>
      </w:r>
      <w:r>
        <w:rPr>
          <w:spacing w:val="-2"/>
          <w:sz w:val="20"/>
        </w:rPr>
        <w:t xml:space="preserve"> </w:t>
      </w:r>
      <w:r>
        <w:rPr>
          <w:sz w:val="20"/>
        </w:rPr>
        <w:t>mice</w:t>
      </w:r>
      <w:r>
        <w:rPr>
          <w:spacing w:val="-4"/>
          <w:sz w:val="20"/>
        </w:rPr>
        <w:t xml:space="preserve"> </w:t>
      </w:r>
      <w:r>
        <w:rPr>
          <w:sz w:val="20"/>
        </w:rPr>
        <w:t>human</w:t>
      </w:r>
      <w:r>
        <w:rPr>
          <w:spacing w:val="-2"/>
          <w:sz w:val="20"/>
        </w:rPr>
        <w:t xml:space="preserve"> </w:t>
      </w:r>
      <w:r>
        <w:rPr>
          <w:sz w:val="20"/>
        </w:rPr>
        <w:t>hybrid cells or by</w:t>
      </w:r>
      <w:r>
        <w:rPr>
          <w:spacing w:val="-6"/>
          <w:sz w:val="20"/>
        </w:rPr>
        <w:t xml:space="preserve"> </w:t>
      </w:r>
      <w:r>
        <w:rPr>
          <w:sz w:val="20"/>
        </w:rPr>
        <w:t>using fractions of antibodies.</w:t>
      </w:r>
    </w:p>
    <w:p w14:paraId="79CDD1CE" w14:textId="77777777" w:rsidR="00A07C4F" w:rsidRDefault="00000000">
      <w:pPr>
        <w:pStyle w:val="ListParagraph"/>
        <w:numPr>
          <w:ilvl w:val="0"/>
          <w:numId w:val="4"/>
        </w:numPr>
        <w:tabs>
          <w:tab w:val="left" w:pos="1241"/>
        </w:tabs>
        <w:spacing w:before="2"/>
        <w:ind w:right="41"/>
        <w:rPr>
          <w:sz w:val="20"/>
        </w:rPr>
      </w:pPr>
      <w:r>
        <w:rPr>
          <w:sz w:val="20"/>
        </w:rPr>
        <w:t>They</w:t>
      </w:r>
      <w:r>
        <w:rPr>
          <w:spacing w:val="-8"/>
          <w:sz w:val="20"/>
        </w:rPr>
        <w:t xml:space="preserve"> </w:t>
      </w:r>
      <w:r>
        <w:rPr>
          <w:sz w:val="20"/>
        </w:rPr>
        <w:t>bind</w:t>
      </w:r>
      <w:r>
        <w:rPr>
          <w:spacing w:val="-3"/>
          <w:sz w:val="20"/>
        </w:rPr>
        <w:t xml:space="preserve"> </w:t>
      </w:r>
      <w:r>
        <w:rPr>
          <w:sz w:val="20"/>
        </w:rPr>
        <w:t>to</w:t>
      </w:r>
      <w:r>
        <w:rPr>
          <w:spacing w:val="-4"/>
          <w:sz w:val="20"/>
        </w:rPr>
        <w:t xml:space="preserve"> </w:t>
      </w:r>
      <w:r>
        <w:rPr>
          <w:sz w:val="20"/>
        </w:rPr>
        <w:t>specific</w:t>
      </w:r>
      <w:r>
        <w:rPr>
          <w:spacing w:val="-2"/>
          <w:sz w:val="20"/>
        </w:rPr>
        <w:t xml:space="preserve"> </w:t>
      </w:r>
      <w:r>
        <w:rPr>
          <w:sz w:val="20"/>
        </w:rPr>
        <w:t>diseased or damaged cells needing treatment</w:t>
      </w:r>
      <w:r>
        <w:rPr>
          <w:sz w:val="20"/>
          <w:vertAlign w:val="superscript"/>
        </w:rPr>
        <w:t>6.</w:t>
      </w:r>
    </w:p>
    <w:p w14:paraId="67F6D361" w14:textId="77777777" w:rsidR="00A07C4F" w:rsidRDefault="00000000">
      <w:pPr>
        <w:pStyle w:val="ListParagraph"/>
        <w:numPr>
          <w:ilvl w:val="0"/>
          <w:numId w:val="4"/>
        </w:numPr>
        <w:tabs>
          <w:tab w:val="left" w:pos="1240"/>
        </w:tabs>
        <w:spacing w:before="1"/>
        <w:ind w:left="1240" w:hanging="360"/>
        <w:rPr>
          <w:sz w:val="20"/>
        </w:rPr>
      </w:pPr>
      <w:r>
        <w:rPr>
          <w:sz w:val="20"/>
        </w:rPr>
        <w:t>They</w:t>
      </w:r>
      <w:r>
        <w:rPr>
          <w:spacing w:val="-10"/>
          <w:sz w:val="20"/>
        </w:rPr>
        <w:t xml:space="preserve"> </w:t>
      </w:r>
      <w:r>
        <w:rPr>
          <w:sz w:val="20"/>
        </w:rPr>
        <w:t>treat</w:t>
      </w:r>
      <w:r>
        <w:rPr>
          <w:spacing w:val="-4"/>
          <w:sz w:val="20"/>
        </w:rPr>
        <w:t xml:space="preserve"> </w:t>
      </w:r>
      <w:r>
        <w:rPr>
          <w:sz w:val="20"/>
        </w:rPr>
        <w:t>a</w:t>
      </w:r>
      <w:r>
        <w:rPr>
          <w:spacing w:val="-3"/>
          <w:sz w:val="20"/>
        </w:rPr>
        <w:t xml:space="preserve"> </w:t>
      </w:r>
      <w:r>
        <w:rPr>
          <w:sz w:val="20"/>
        </w:rPr>
        <w:t>wide</w:t>
      </w:r>
      <w:r>
        <w:rPr>
          <w:spacing w:val="-3"/>
          <w:sz w:val="20"/>
        </w:rPr>
        <w:t xml:space="preserve"> </w:t>
      </w:r>
      <w:r>
        <w:rPr>
          <w:sz w:val="20"/>
        </w:rPr>
        <w:t>range</w:t>
      </w:r>
      <w:r>
        <w:rPr>
          <w:spacing w:val="-3"/>
          <w:sz w:val="20"/>
        </w:rPr>
        <w:t xml:space="preserve"> </w:t>
      </w:r>
      <w:r>
        <w:rPr>
          <w:sz w:val="20"/>
        </w:rPr>
        <w:t>of</w:t>
      </w:r>
      <w:r>
        <w:rPr>
          <w:spacing w:val="-5"/>
          <w:sz w:val="20"/>
        </w:rPr>
        <w:t xml:space="preserve"> </w:t>
      </w:r>
      <w:r>
        <w:rPr>
          <w:spacing w:val="-2"/>
          <w:sz w:val="20"/>
        </w:rPr>
        <w:t>conditions.</w:t>
      </w:r>
    </w:p>
    <w:p w14:paraId="031820B6" w14:textId="77777777" w:rsidR="00A07C4F" w:rsidRDefault="00A07C4F">
      <w:pPr>
        <w:pStyle w:val="BodyText"/>
        <w:spacing w:before="5"/>
        <w:ind w:left="0" w:firstLine="0"/>
        <w:jc w:val="left"/>
      </w:pPr>
    </w:p>
    <w:p w14:paraId="4FAB8BE1" w14:textId="77777777" w:rsidR="00A07C4F" w:rsidRDefault="00000000">
      <w:pPr>
        <w:pStyle w:val="Heading2"/>
        <w:spacing w:line="228" w:lineRule="exact"/>
      </w:pPr>
      <w:r>
        <w:rPr>
          <w:spacing w:val="-2"/>
        </w:rPr>
        <w:t>Disadvantages:</w:t>
      </w:r>
    </w:p>
    <w:p w14:paraId="03222590" w14:textId="77777777" w:rsidR="00A07C4F" w:rsidRDefault="00000000">
      <w:pPr>
        <w:pStyle w:val="ListParagraph"/>
        <w:numPr>
          <w:ilvl w:val="0"/>
          <w:numId w:val="4"/>
        </w:numPr>
        <w:tabs>
          <w:tab w:val="left" w:pos="1240"/>
        </w:tabs>
        <w:spacing w:line="228" w:lineRule="exact"/>
        <w:ind w:left="1240" w:hanging="360"/>
        <w:rPr>
          <w:sz w:val="20"/>
        </w:rPr>
      </w:pPr>
      <w:r>
        <w:rPr>
          <w:sz w:val="20"/>
        </w:rPr>
        <w:t>It</w:t>
      </w:r>
      <w:r>
        <w:rPr>
          <w:spacing w:val="-7"/>
          <w:sz w:val="20"/>
        </w:rPr>
        <w:t xml:space="preserve"> </w:t>
      </w:r>
      <w:r>
        <w:rPr>
          <w:sz w:val="20"/>
        </w:rPr>
        <w:t>is</w:t>
      </w:r>
      <w:r>
        <w:rPr>
          <w:spacing w:val="-3"/>
          <w:sz w:val="20"/>
        </w:rPr>
        <w:t xml:space="preserve"> </w:t>
      </w:r>
      <w:r>
        <w:rPr>
          <w:sz w:val="20"/>
        </w:rPr>
        <w:t>a</w:t>
      </w:r>
      <w:r>
        <w:rPr>
          <w:spacing w:val="-4"/>
          <w:sz w:val="20"/>
        </w:rPr>
        <w:t xml:space="preserve"> </w:t>
      </w:r>
      <w:r>
        <w:rPr>
          <w:sz w:val="20"/>
        </w:rPr>
        <w:t>time-consuming</w:t>
      </w:r>
      <w:r>
        <w:rPr>
          <w:spacing w:val="-6"/>
          <w:sz w:val="20"/>
        </w:rPr>
        <w:t xml:space="preserve"> </w:t>
      </w:r>
      <w:r>
        <w:rPr>
          <w:spacing w:val="-2"/>
          <w:sz w:val="20"/>
        </w:rPr>
        <w:t>process.</w:t>
      </w:r>
    </w:p>
    <w:p w14:paraId="5007C23B" w14:textId="77777777" w:rsidR="00A07C4F" w:rsidRDefault="00000000">
      <w:pPr>
        <w:pStyle w:val="ListParagraph"/>
        <w:numPr>
          <w:ilvl w:val="0"/>
          <w:numId w:val="4"/>
        </w:numPr>
        <w:tabs>
          <w:tab w:val="left" w:pos="1241"/>
        </w:tabs>
        <w:spacing w:before="1"/>
        <w:ind w:right="43"/>
        <w:rPr>
          <w:sz w:val="20"/>
        </w:rPr>
      </w:pPr>
      <w:r>
        <w:rPr>
          <w:sz w:val="20"/>
        </w:rPr>
        <w:t>Very expensive &amp; needs considerable effort to produce them.</w:t>
      </w:r>
    </w:p>
    <w:p w14:paraId="54B31EC3" w14:textId="77777777" w:rsidR="00A07C4F" w:rsidRDefault="00000000">
      <w:pPr>
        <w:pStyle w:val="ListParagraph"/>
        <w:numPr>
          <w:ilvl w:val="0"/>
          <w:numId w:val="4"/>
        </w:numPr>
        <w:tabs>
          <w:tab w:val="left" w:pos="1241"/>
        </w:tabs>
        <w:spacing w:before="1"/>
        <w:ind w:right="41"/>
        <w:rPr>
          <w:sz w:val="20"/>
        </w:rPr>
      </w:pPr>
      <w:r>
        <w:rPr>
          <w:sz w:val="20"/>
        </w:rPr>
        <w:t>Monoclonal antibody may not recognize the original antigen in case of small peptide &amp; fragment antigens</w:t>
      </w:r>
      <w:r>
        <w:rPr>
          <w:sz w:val="20"/>
          <w:vertAlign w:val="superscript"/>
        </w:rPr>
        <w:t>7,</w:t>
      </w:r>
      <w:r>
        <w:rPr>
          <w:sz w:val="20"/>
        </w:rPr>
        <w:t xml:space="preserve"> </w:t>
      </w:r>
      <w:r>
        <w:rPr>
          <w:sz w:val="20"/>
          <w:vertAlign w:val="superscript"/>
        </w:rPr>
        <w:t>48</w:t>
      </w:r>
      <w:r>
        <w:rPr>
          <w:sz w:val="20"/>
        </w:rPr>
        <w:t>.</w:t>
      </w:r>
    </w:p>
    <w:p w14:paraId="76AFFAB3" w14:textId="77777777" w:rsidR="00A07C4F" w:rsidRDefault="00000000">
      <w:pPr>
        <w:pStyle w:val="ListParagraph"/>
        <w:numPr>
          <w:ilvl w:val="0"/>
          <w:numId w:val="4"/>
        </w:numPr>
        <w:tabs>
          <w:tab w:val="left" w:pos="1241"/>
        </w:tabs>
        <w:ind w:right="49"/>
        <w:rPr>
          <w:sz w:val="20"/>
        </w:rPr>
      </w:pPr>
      <w:r>
        <w:rPr>
          <w:sz w:val="20"/>
        </w:rPr>
        <w:t>Cultures (hybridoma culture) may be subject to contamination</w:t>
      </w:r>
      <w:r>
        <w:rPr>
          <w:sz w:val="20"/>
          <w:vertAlign w:val="superscript"/>
        </w:rPr>
        <w:t>47</w:t>
      </w:r>
      <w:r>
        <w:rPr>
          <w:sz w:val="20"/>
        </w:rPr>
        <w:t>.</w:t>
      </w:r>
    </w:p>
    <w:p w14:paraId="58319964" w14:textId="77777777" w:rsidR="00A07C4F" w:rsidRDefault="00000000">
      <w:pPr>
        <w:pStyle w:val="ListParagraph"/>
        <w:numPr>
          <w:ilvl w:val="0"/>
          <w:numId w:val="4"/>
        </w:numPr>
        <w:tabs>
          <w:tab w:val="left" w:pos="1241"/>
        </w:tabs>
        <w:ind w:right="43"/>
        <w:jc w:val="left"/>
        <w:rPr>
          <w:sz w:val="20"/>
        </w:rPr>
      </w:pPr>
      <w:r>
        <w:rPr>
          <w:sz w:val="20"/>
        </w:rPr>
        <w:t xml:space="preserve">System is only well developed for limited </w:t>
      </w:r>
      <w:r>
        <w:rPr>
          <w:spacing w:val="-2"/>
          <w:sz w:val="20"/>
        </w:rPr>
        <w:t>animal.</w:t>
      </w:r>
    </w:p>
    <w:p w14:paraId="01D66E9E" w14:textId="77777777" w:rsidR="00A07C4F" w:rsidRDefault="00000000">
      <w:pPr>
        <w:pStyle w:val="ListParagraph"/>
        <w:numPr>
          <w:ilvl w:val="0"/>
          <w:numId w:val="4"/>
        </w:numPr>
        <w:tabs>
          <w:tab w:val="left" w:pos="1241"/>
        </w:tabs>
        <w:ind w:right="44"/>
        <w:jc w:val="left"/>
        <w:rPr>
          <w:sz w:val="20"/>
        </w:rPr>
      </w:pPr>
      <w:r>
        <w:rPr>
          <w:sz w:val="20"/>
        </w:rPr>
        <w:t>More than 99% of the cells do</w:t>
      </w:r>
      <w:r>
        <w:rPr>
          <w:spacing w:val="-2"/>
          <w:sz w:val="20"/>
        </w:rPr>
        <w:t xml:space="preserve"> </w:t>
      </w:r>
      <w:r>
        <w:rPr>
          <w:sz w:val="20"/>
        </w:rPr>
        <w:t>not survive during the fusion process</w:t>
      </w:r>
      <w:r>
        <w:rPr>
          <w:sz w:val="20"/>
          <w:vertAlign w:val="superscript"/>
        </w:rPr>
        <w:t>8</w:t>
      </w:r>
      <w:r>
        <w:rPr>
          <w:sz w:val="20"/>
        </w:rPr>
        <w:t>.</w:t>
      </w:r>
    </w:p>
    <w:p w14:paraId="1A5E5C59" w14:textId="77777777" w:rsidR="00A07C4F" w:rsidRDefault="00000000">
      <w:pPr>
        <w:pStyle w:val="ListParagraph"/>
        <w:numPr>
          <w:ilvl w:val="0"/>
          <w:numId w:val="4"/>
        </w:numPr>
        <w:tabs>
          <w:tab w:val="left" w:pos="1240"/>
        </w:tabs>
        <w:ind w:left="1240" w:hanging="360"/>
        <w:jc w:val="left"/>
        <w:rPr>
          <w:sz w:val="20"/>
        </w:rPr>
      </w:pPr>
      <w:r>
        <w:rPr>
          <w:sz w:val="20"/>
        </w:rPr>
        <w:t>Possibility</w:t>
      </w:r>
      <w:r>
        <w:rPr>
          <w:spacing w:val="-12"/>
          <w:sz w:val="20"/>
        </w:rPr>
        <w:t xml:space="preserve"> </w:t>
      </w:r>
      <w:r>
        <w:rPr>
          <w:sz w:val="20"/>
        </w:rPr>
        <w:t>of</w:t>
      </w:r>
      <w:r>
        <w:rPr>
          <w:spacing w:val="-7"/>
          <w:sz w:val="20"/>
        </w:rPr>
        <w:t xml:space="preserve"> </w:t>
      </w:r>
      <w:r>
        <w:rPr>
          <w:sz w:val="20"/>
        </w:rPr>
        <w:t>generating</w:t>
      </w:r>
      <w:r>
        <w:rPr>
          <w:spacing w:val="-6"/>
          <w:sz w:val="20"/>
        </w:rPr>
        <w:t xml:space="preserve"> </w:t>
      </w:r>
      <w:r>
        <w:rPr>
          <w:spacing w:val="-2"/>
          <w:sz w:val="20"/>
        </w:rPr>
        <w:t>immunogenicity.</w:t>
      </w:r>
    </w:p>
    <w:p w14:paraId="3109779C" w14:textId="77777777" w:rsidR="00A07C4F" w:rsidRDefault="00A07C4F">
      <w:pPr>
        <w:pStyle w:val="BodyText"/>
        <w:spacing w:before="5"/>
        <w:ind w:left="0" w:firstLine="0"/>
        <w:jc w:val="left"/>
      </w:pPr>
    </w:p>
    <w:p w14:paraId="533E6BC5" w14:textId="77777777" w:rsidR="00A07C4F" w:rsidRDefault="00000000">
      <w:pPr>
        <w:pStyle w:val="Heading2"/>
      </w:pPr>
      <w:r>
        <w:t>Monoclonal</w:t>
      </w:r>
      <w:r>
        <w:rPr>
          <w:spacing w:val="-11"/>
        </w:rPr>
        <w:t xml:space="preserve"> </w:t>
      </w:r>
      <w:r>
        <w:t>Antibody</w:t>
      </w:r>
      <w:r>
        <w:rPr>
          <w:spacing w:val="-11"/>
        </w:rPr>
        <w:t xml:space="preserve"> </w:t>
      </w:r>
      <w:r>
        <w:rPr>
          <w:spacing w:val="-2"/>
        </w:rPr>
        <w:t>Production:</w:t>
      </w:r>
    </w:p>
    <w:p w14:paraId="1CB94514" w14:textId="77777777" w:rsidR="00A07C4F" w:rsidRDefault="00000000">
      <w:pPr>
        <w:pStyle w:val="BodyText"/>
        <w:spacing w:before="154"/>
        <w:ind w:left="520" w:firstLine="0"/>
        <w:jc w:val="left"/>
      </w:pPr>
      <w:r>
        <w:t>Five</w:t>
      </w:r>
      <w:r>
        <w:rPr>
          <w:spacing w:val="31"/>
        </w:rPr>
        <w:t xml:space="preserve"> </w:t>
      </w:r>
      <w:r>
        <w:t>key</w:t>
      </w:r>
      <w:r>
        <w:rPr>
          <w:spacing w:val="26"/>
        </w:rPr>
        <w:t xml:space="preserve"> </w:t>
      </w:r>
      <w:r>
        <w:t>phases</w:t>
      </w:r>
      <w:r>
        <w:rPr>
          <w:spacing w:val="33"/>
        </w:rPr>
        <w:t xml:space="preserve"> </w:t>
      </w:r>
      <w:r>
        <w:t>in</w:t>
      </w:r>
      <w:r>
        <w:rPr>
          <w:spacing w:val="30"/>
        </w:rPr>
        <w:t xml:space="preserve"> </w:t>
      </w:r>
      <w:r>
        <w:t>the</w:t>
      </w:r>
      <w:r>
        <w:rPr>
          <w:spacing w:val="27"/>
        </w:rPr>
        <w:t xml:space="preserve"> </w:t>
      </w:r>
      <w:r>
        <w:t>production</w:t>
      </w:r>
      <w:r>
        <w:rPr>
          <w:spacing w:val="34"/>
        </w:rPr>
        <w:t xml:space="preserve"> </w:t>
      </w:r>
      <w:r>
        <w:t>of</w:t>
      </w:r>
      <w:r>
        <w:rPr>
          <w:spacing w:val="30"/>
        </w:rPr>
        <w:t xml:space="preserve"> </w:t>
      </w:r>
      <w:r>
        <w:t>monoclonal antibodies are identified:</w:t>
      </w:r>
    </w:p>
    <w:p w14:paraId="0A9BC1F2" w14:textId="77777777" w:rsidR="00A07C4F" w:rsidRDefault="00000000">
      <w:pPr>
        <w:pStyle w:val="ListParagraph"/>
        <w:numPr>
          <w:ilvl w:val="0"/>
          <w:numId w:val="3"/>
        </w:numPr>
        <w:tabs>
          <w:tab w:val="left" w:pos="1239"/>
        </w:tabs>
        <w:spacing w:before="2"/>
        <w:ind w:left="1239" w:hanging="359"/>
        <w:rPr>
          <w:sz w:val="20"/>
        </w:rPr>
      </w:pPr>
      <w:proofErr w:type="spellStart"/>
      <w:r>
        <w:rPr>
          <w:spacing w:val="-2"/>
          <w:sz w:val="20"/>
        </w:rPr>
        <w:t>Immunisation</w:t>
      </w:r>
      <w:proofErr w:type="spellEnd"/>
      <w:r>
        <w:rPr>
          <w:spacing w:val="-2"/>
          <w:sz w:val="20"/>
        </w:rPr>
        <w:t>.</w:t>
      </w:r>
    </w:p>
    <w:p w14:paraId="146C24CD" w14:textId="77777777" w:rsidR="00A07C4F" w:rsidRDefault="00000000">
      <w:pPr>
        <w:pStyle w:val="ListParagraph"/>
        <w:numPr>
          <w:ilvl w:val="0"/>
          <w:numId w:val="3"/>
        </w:numPr>
        <w:tabs>
          <w:tab w:val="left" w:pos="1239"/>
        </w:tabs>
        <w:ind w:left="1239" w:hanging="359"/>
        <w:rPr>
          <w:sz w:val="20"/>
        </w:rPr>
      </w:pPr>
      <w:r>
        <w:rPr>
          <w:sz w:val="20"/>
        </w:rPr>
        <w:t>Fusion</w:t>
      </w:r>
      <w:r>
        <w:rPr>
          <w:spacing w:val="-3"/>
          <w:sz w:val="20"/>
        </w:rPr>
        <w:t xml:space="preserve"> </w:t>
      </w:r>
      <w:r>
        <w:rPr>
          <w:sz w:val="20"/>
        </w:rPr>
        <w:t>and</w:t>
      </w:r>
      <w:r>
        <w:rPr>
          <w:spacing w:val="-6"/>
          <w:sz w:val="20"/>
        </w:rPr>
        <w:t xml:space="preserve"> </w:t>
      </w:r>
      <w:r>
        <w:rPr>
          <w:spacing w:val="-2"/>
          <w:sz w:val="20"/>
        </w:rPr>
        <w:t>selection.</w:t>
      </w:r>
    </w:p>
    <w:p w14:paraId="13CC95AE" w14:textId="77777777" w:rsidR="00A07C4F" w:rsidRDefault="00000000">
      <w:pPr>
        <w:pStyle w:val="ListParagraph"/>
        <w:numPr>
          <w:ilvl w:val="0"/>
          <w:numId w:val="3"/>
        </w:numPr>
        <w:tabs>
          <w:tab w:val="left" w:pos="1239"/>
        </w:tabs>
        <w:ind w:left="1239" w:hanging="359"/>
        <w:rPr>
          <w:sz w:val="20"/>
        </w:rPr>
      </w:pPr>
      <w:r>
        <w:rPr>
          <w:spacing w:val="-2"/>
          <w:sz w:val="20"/>
        </w:rPr>
        <w:t>Screening.</w:t>
      </w:r>
    </w:p>
    <w:p w14:paraId="2A96F972" w14:textId="77777777" w:rsidR="00A07C4F" w:rsidRDefault="00000000">
      <w:pPr>
        <w:pStyle w:val="ListParagraph"/>
        <w:numPr>
          <w:ilvl w:val="0"/>
          <w:numId w:val="3"/>
        </w:numPr>
        <w:tabs>
          <w:tab w:val="left" w:pos="1239"/>
        </w:tabs>
        <w:spacing w:before="1"/>
        <w:ind w:left="1239" w:hanging="359"/>
        <w:rPr>
          <w:sz w:val="20"/>
        </w:rPr>
      </w:pPr>
      <w:proofErr w:type="spellStart"/>
      <w:r>
        <w:rPr>
          <w:sz w:val="20"/>
        </w:rPr>
        <w:t>Characterisation</w:t>
      </w:r>
      <w:proofErr w:type="spellEnd"/>
      <w:r>
        <w:rPr>
          <w:spacing w:val="-8"/>
          <w:sz w:val="20"/>
        </w:rPr>
        <w:t xml:space="preserve"> </w:t>
      </w:r>
      <w:r>
        <w:rPr>
          <w:sz w:val="20"/>
        </w:rPr>
        <w:t>&amp;</w:t>
      </w:r>
      <w:r>
        <w:rPr>
          <w:spacing w:val="-9"/>
          <w:sz w:val="20"/>
        </w:rPr>
        <w:t xml:space="preserve"> </w:t>
      </w:r>
      <w:r>
        <w:rPr>
          <w:sz w:val="20"/>
        </w:rPr>
        <w:t>further</w:t>
      </w:r>
      <w:r>
        <w:rPr>
          <w:spacing w:val="-7"/>
          <w:sz w:val="20"/>
        </w:rPr>
        <w:t xml:space="preserve"> </w:t>
      </w:r>
      <w:r>
        <w:rPr>
          <w:spacing w:val="-2"/>
          <w:sz w:val="20"/>
        </w:rPr>
        <w:t>developments</w:t>
      </w:r>
      <w:r>
        <w:rPr>
          <w:spacing w:val="-2"/>
          <w:sz w:val="20"/>
          <w:vertAlign w:val="superscript"/>
        </w:rPr>
        <w:t>9</w:t>
      </w:r>
      <w:r>
        <w:rPr>
          <w:spacing w:val="-2"/>
          <w:sz w:val="20"/>
        </w:rPr>
        <w:t>.</w:t>
      </w:r>
    </w:p>
    <w:p w14:paraId="7CEC5DF5" w14:textId="77777777" w:rsidR="00A07C4F" w:rsidRDefault="00000000">
      <w:pPr>
        <w:pStyle w:val="BodyText"/>
        <w:spacing w:before="9"/>
        <w:ind w:left="0" w:firstLine="0"/>
        <w:jc w:val="left"/>
        <w:rPr>
          <w:sz w:val="17"/>
        </w:rPr>
      </w:pPr>
      <w:r>
        <w:rPr>
          <w:noProof/>
        </w:rPr>
        <w:drawing>
          <wp:anchor distT="0" distB="0" distL="0" distR="0" simplePos="0" relativeHeight="487589376" behindDoc="1" locked="0" layoutInCell="1" allowOverlap="1" wp14:anchorId="458A170A" wp14:editId="5DA2B080">
            <wp:simplePos x="0" y="0"/>
            <wp:positionH relativeFrom="page">
              <wp:posOffset>933450</wp:posOffset>
            </wp:positionH>
            <wp:positionV relativeFrom="paragraph">
              <wp:posOffset>145433</wp:posOffset>
            </wp:positionV>
            <wp:extent cx="2530099" cy="1613535"/>
            <wp:effectExtent l="0" t="0" r="0" b="0"/>
            <wp:wrapTopAndBottom/>
            <wp:docPr id="9" name="Image 9" descr="Diagram showing the production of monoclonal antibodi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Diagram showing the production of monoclonal antibodies"/>
                    <pic:cNvPicPr/>
                  </pic:nvPicPr>
                  <pic:blipFill>
                    <a:blip r:embed="rId13" cstate="print"/>
                    <a:stretch>
                      <a:fillRect/>
                    </a:stretch>
                  </pic:blipFill>
                  <pic:spPr>
                    <a:xfrm>
                      <a:off x="0" y="0"/>
                      <a:ext cx="2530099" cy="1613535"/>
                    </a:xfrm>
                    <a:prstGeom prst="rect">
                      <a:avLst/>
                    </a:prstGeom>
                  </pic:spPr>
                </pic:pic>
              </a:graphicData>
            </a:graphic>
          </wp:anchor>
        </w:drawing>
      </w:r>
    </w:p>
    <w:p w14:paraId="12DD6E27" w14:textId="77777777" w:rsidR="00A07C4F" w:rsidRDefault="00000000">
      <w:pPr>
        <w:pStyle w:val="BodyText"/>
        <w:ind w:left="477" w:firstLine="0"/>
        <w:jc w:val="center"/>
      </w:pPr>
      <w:r>
        <w:rPr>
          <w:b/>
        </w:rPr>
        <w:t>Fig.2:</w:t>
      </w:r>
      <w:r>
        <w:rPr>
          <w:b/>
          <w:spacing w:val="-10"/>
        </w:rPr>
        <w:t xml:space="preserve"> </w:t>
      </w:r>
      <w:r>
        <w:t>Showing</w:t>
      </w:r>
      <w:r>
        <w:rPr>
          <w:spacing w:val="-7"/>
        </w:rPr>
        <w:t xml:space="preserve"> </w:t>
      </w:r>
      <w:r>
        <w:t>Production</w:t>
      </w:r>
      <w:r>
        <w:rPr>
          <w:spacing w:val="-7"/>
        </w:rPr>
        <w:t xml:space="preserve"> </w:t>
      </w:r>
      <w:r>
        <w:t>of</w:t>
      </w:r>
      <w:r>
        <w:rPr>
          <w:spacing w:val="-12"/>
        </w:rPr>
        <w:t xml:space="preserve"> </w:t>
      </w:r>
      <w:r>
        <w:t xml:space="preserve">Monoclonal </w:t>
      </w:r>
      <w:r>
        <w:rPr>
          <w:spacing w:val="-2"/>
        </w:rPr>
        <w:t>Antibodies.</w:t>
      </w:r>
    </w:p>
    <w:p w14:paraId="53D7823E" w14:textId="77777777" w:rsidR="00A07C4F" w:rsidRDefault="00000000">
      <w:pPr>
        <w:pStyle w:val="Heading2"/>
        <w:spacing w:before="95" w:line="228" w:lineRule="exact"/>
        <w:jc w:val="both"/>
      </w:pPr>
      <w:r>
        <w:rPr>
          <w:b w:val="0"/>
        </w:rPr>
        <w:br w:type="column"/>
      </w:r>
      <w:r>
        <w:t>STEPS</w:t>
      </w:r>
      <w:r>
        <w:rPr>
          <w:spacing w:val="-8"/>
        </w:rPr>
        <w:t xml:space="preserve"> </w:t>
      </w:r>
      <w:r>
        <w:t>FOR</w:t>
      </w:r>
      <w:r>
        <w:rPr>
          <w:spacing w:val="-7"/>
        </w:rPr>
        <w:t xml:space="preserve"> </w:t>
      </w:r>
      <w:r>
        <w:t>PRACTICAL</w:t>
      </w:r>
      <w:r>
        <w:rPr>
          <w:spacing w:val="-6"/>
        </w:rPr>
        <w:t xml:space="preserve"> </w:t>
      </w:r>
      <w:r>
        <w:rPr>
          <w:spacing w:val="-2"/>
        </w:rPr>
        <w:t>PREPARATION:</w:t>
      </w:r>
    </w:p>
    <w:p w14:paraId="0DAC6795" w14:textId="77777777" w:rsidR="00A07C4F" w:rsidRDefault="00000000">
      <w:pPr>
        <w:pStyle w:val="ListParagraph"/>
        <w:numPr>
          <w:ilvl w:val="1"/>
          <w:numId w:val="3"/>
        </w:numPr>
        <w:tabs>
          <w:tab w:val="left" w:pos="1240"/>
        </w:tabs>
        <w:spacing w:line="228" w:lineRule="exact"/>
        <w:ind w:hanging="360"/>
        <w:jc w:val="left"/>
        <w:rPr>
          <w:rFonts w:ascii="Wingdings" w:hAnsi="Wingdings"/>
          <w:sz w:val="20"/>
        </w:rPr>
      </w:pPr>
      <w:r>
        <w:rPr>
          <w:sz w:val="20"/>
        </w:rPr>
        <w:t>Immunize</w:t>
      </w:r>
      <w:r>
        <w:rPr>
          <w:spacing w:val="-7"/>
          <w:sz w:val="20"/>
        </w:rPr>
        <w:t xml:space="preserve"> </w:t>
      </w:r>
      <w:proofErr w:type="gramStart"/>
      <w:r>
        <w:rPr>
          <w:spacing w:val="-2"/>
          <w:sz w:val="20"/>
        </w:rPr>
        <w:t>animal</w:t>
      </w:r>
      <w:proofErr w:type="gramEnd"/>
      <w:r>
        <w:rPr>
          <w:spacing w:val="-2"/>
          <w:sz w:val="20"/>
        </w:rPr>
        <w:t>.</w:t>
      </w:r>
    </w:p>
    <w:p w14:paraId="2A0E778D" w14:textId="77777777" w:rsidR="00A07C4F" w:rsidRDefault="00000000">
      <w:pPr>
        <w:pStyle w:val="ListParagraph"/>
        <w:numPr>
          <w:ilvl w:val="1"/>
          <w:numId w:val="3"/>
        </w:numPr>
        <w:tabs>
          <w:tab w:val="left" w:pos="1240"/>
          <w:tab w:val="left" w:pos="2012"/>
          <w:tab w:val="left" w:pos="2616"/>
          <w:tab w:val="left" w:pos="3015"/>
          <w:tab w:val="left" w:pos="3768"/>
        </w:tabs>
        <w:spacing w:before="1"/>
        <w:ind w:right="113"/>
        <w:jc w:val="left"/>
        <w:rPr>
          <w:rFonts w:ascii="Wingdings" w:hAnsi="Wingdings"/>
          <w:sz w:val="20"/>
        </w:rPr>
      </w:pPr>
      <w:r>
        <w:rPr>
          <w:spacing w:val="-2"/>
          <w:sz w:val="20"/>
        </w:rPr>
        <w:t>Isolate</w:t>
      </w:r>
      <w:r>
        <w:rPr>
          <w:sz w:val="20"/>
        </w:rPr>
        <w:tab/>
      </w:r>
      <w:r>
        <w:rPr>
          <w:spacing w:val="-2"/>
          <w:sz w:val="20"/>
        </w:rPr>
        <w:t>cells</w:t>
      </w:r>
      <w:r>
        <w:rPr>
          <w:sz w:val="20"/>
        </w:rPr>
        <w:tab/>
      </w:r>
      <w:r>
        <w:rPr>
          <w:spacing w:val="-6"/>
          <w:sz w:val="20"/>
        </w:rPr>
        <w:t>of</w:t>
      </w:r>
      <w:r>
        <w:rPr>
          <w:sz w:val="20"/>
        </w:rPr>
        <w:tab/>
      </w:r>
      <w:r>
        <w:rPr>
          <w:spacing w:val="-2"/>
          <w:sz w:val="20"/>
        </w:rPr>
        <w:t>spleen</w:t>
      </w:r>
      <w:r>
        <w:rPr>
          <w:sz w:val="20"/>
        </w:rPr>
        <w:tab/>
      </w:r>
      <w:r>
        <w:rPr>
          <w:spacing w:val="-2"/>
          <w:sz w:val="20"/>
        </w:rPr>
        <w:t xml:space="preserve">(containing </w:t>
      </w:r>
      <w:r>
        <w:rPr>
          <w:sz w:val="20"/>
        </w:rPr>
        <w:t>antibody- producing B cell).</w:t>
      </w:r>
    </w:p>
    <w:p w14:paraId="080D2D73" w14:textId="77777777" w:rsidR="00A07C4F" w:rsidRDefault="00000000">
      <w:pPr>
        <w:pStyle w:val="ListParagraph"/>
        <w:numPr>
          <w:ilvl w:val="1"/>
          <w:numId w:val="3"/>
        </w:numPr>
        <w:tabs>
          <w:tab w:val="left" w:pos="1240"/>
        </w:tabs>
        <w:spacing w:before="1" w:line="228" w:lineRule="exact"/>
        <w:ind w:hanging="360"/>
        <w:jc w:val="left"/>
        <w:rPr>
          <w:rFonts w:ascii="Wingdings" w:hAnsi="Wingdings"/>
          <w:sz w:val="20"/>
        </w:rPr>
      </w:pPr>
      <w:r>
        <w:rPr>
          <w:sz w:val="20"/>
        </w:rPr>
        <w:t>Fuse</w:t>
      </w:r>
      <w:r>
        <w:rPr>
          <w:spacing w:val="77"/>
          <w:w w:val="150"/>
          <w:sz w:val="20"/>
        </w:rPr>
        <w:t xml:space="preserve"> </w:t>
      </w:r>
      <w:r>
        <w:rPr>
          <w:sz w:val="20"/>
        </w:rPr>
        <w:t>spleen</w:t>
      </w:r>
      <w:r>
        <w:rPr>
          <w:spacing w:val="79"/>
          <w:w w:val="150"/>
          <w:sz w:val="20"/>
        </w:rPr>
        <w:t xml:space="preserve"> </w:t>
      </w:r>
      <w:r>
        <w:rPr>
          <w:sz w:val="20"/>
        </w:rPr>
        <w:t>cells</w:t>
      </w:r>
      <w:r>
        <w:rPr>
          <w:spacing w:val="78"/>
          <w:w w:val="150"/>
          <w:sz w:val="20"/>
        </w:rPr>
        <w:t xml:space="preserve"> </w:t>
      </w:r>
      <w:r>
        <w:rPr>
          <w:sz w:val="20"/>
        </w:rPr>
        <w:t>with</w:t>
      </w:r>
      <w:r>
        <w:rPr>
          <w:spacing w:val="76"/>
          <w:w w:val="150"/>
          <w:sz w:val="20"/>
        </w:rPr>
        <w:t xml:space="preserve"> </w:t>
      </w:r>
      <w:proofErr w:type="gramStart"/>
      <w:r>
        <w:rPr>
          <w:sz w:val="20"/>
        </w:rPr>
        <w:t>myeloma</w:t>
      </w:r>
      <w:r>
        <w:rPr>
          <w:spacing w:val="28"/>
          <w:sz w:val="20"/>
        </w:rPr>
        <w:t xml:space="preserve">  </w:t>
      </w:r>
      <w:r>
        <w:rPr>
          <w:spacing w:val="-4"/>
          <w:sz w:val="20"/>
        </w:rPr>
        <w:t>cell</w:t>
      </w:r>
      <w:proofErr w:type="gramEnd"/>
    </w:p>
    <w:p w14:paraId="7C95445A" w14:textId="77777777" w:rsidR="00A07C4F" w:rsidRDefault="00000000">
      <w:pPr>
        <w:pStyle w:val="BodyText"/>
        <w:spacing w:line="228" w:lineRule="exact"/>
        <w:ind w:left="1240" w:firstLine="0"/>
        <w:jc w:val="left"/>
      </w:pPr>
      <w:r>
        <w:rPr>
          <w:vertAlign w:val="superscript"/>
        </w:rPr>
        <w:t>46</w:t>
      </w:r>
      <w:r>
        <w:t>(using</w:t>
      </w:r>
      <w:r>
        <w:rPr>
          <w:spacing w:val="-5"/>
        </w:rPr>
        <w:t xml:space="preserve"> </w:t>
      </w:r>
      <w:proofErr w:type="gramStart"/>
      <w:r>
        <w:t>Poly</w:t>
      </w:r>
      <w:r>
        <w:rPr>
          <w:spacing w:val="-13"/>
        </w:rPr>
        <w:t xml:space="preserve"> </w:t>
      </w:r>
      <w:r>
        <w:t>ethylene</w:t>
      </w:r>
      <w:proofErr w:type="gramEnd"/>
      <w:r>
        <w:rPr>
          <w:spacing w:val="-7"/>
        </w:rPr>
        <w:t xml:space="preserve"> </w:t>
      </w:r>
      <w:r>
        <w:rPr>
          <w:spacing w:val="-2"/>
        </w:rPr>
        <w:t>glycol).</w:t>
      </w:r>
    </w:p>
    <w:p w14:paraId="056C3E04" w14:textId="77777777" w:rsidR="00A07C4F" w:rsidRDefault="00000000">
      <w:pPr>
        <w:pStyle w:val="ListParagraph"/>
        <w:numPr>
          <w:ilvl w:val="1"/>
          <w:numId w:val="3"/>
        </w:numPr>
        <w:tabs>
          <w:tab w:val="left" w:pos="1240"/>
        </w:tabs>
        <w:spacing w:before="1"/>
        <w:ind w:hanging="360"/>
        <w:jc w:val="left"/>
        <w:rPr>
          <w:rFonts w:ascii="Wingdings" w:hAnsi="Wingdings"/>
          <w:sz w:val="20"/>
        </w:rPr>
      </w:pPr>
      <w:r>
        <w:rPr>
          <w:sz w:val="20"/>
        </w:rPr>
        <w:t>Allow</w:t>
      </w:r>
      <w:r>
        <w:rPr>
          <w:spacing w:val="-10"/>
          <w:sz w:val="20"/>
        </w:rPr>
        <w:t xml:space="preserve"> </w:t>
      </w:r>
      <w:r>
        <w:rPr>
          <w:sz w:val="20"/>
        </w:rPr>
        <w:t>unfused</w:t>
      </w:r>
      <w:r>
        <w:rPr>
          <w:spacing w:val="-2"/>
          <w:sz w:val="20"/>
        </w:rPr>
        <w:t xml:space="preserve"> </w:t>
      </w:r>
      <w:r>
        <w:rPr>
          <w:sz w:val="20"/>
        </w:rPr>
        <w:t>B</w:t>
      </w:r>
      <w:r>
        <w:rPr>
          <w:spacing w:val="-6"/>
          <w:sz w:val="20"/>
        </w:rPr>
        <w:t xml:space="preserve"> </w:t>
      </w:r>
      <w:r>
        <w:rPr>
          <w:sz w:val="20"/>
        </w:rPr>
        <w:t>cell to</w:t>
      </w:r>
      <w:r>
        <w:rPr>
          <w:spacing w:val="-3"/>
          <w:sz w:val="20"/>
        </w:rPr>
        <w:t xml:space="preserve"> </w:t>
      </w:r>
      <w:r>
        <w:rPr>
          <w:spacing w:val="-4"/>
          <w:sz w:val="20"/>
        </w:rPr>
        <w:t>die.</w:t>
      </w:r>
    </w:p>
    <w:p w14:paraId="2493C2BF" w14:textId="77777777" w:rsidR="00A07C4F" w:rsidRDefault="00000000">
      <w:pPr>
        <w:pStyle w:val="ListParagraph"/>
        <w:numPr>
          <w:ilvl w:val="1"/>
          <w:numId w:val="3"/>
        </w:numPr>
        <w:tabs>
          <w:tab w:val="left" w:pos="1240"/>
        </w:tabs>
        <w:ind w:right="114"/>
        <w:jc w:val="left"/>
        <w:rPr>
          <w:rFonts w:ascii="Wingdings" w:hAnsi="Wingdings"/>
          <w:sz w:val="20"/>
        </w:rPr>
      </w:pPr>
      <w:r>
        <w:rPr>
          <w:sz w:val="20"/>
        </w:rPr>
        <w:t>Add</w:t>
      </w:r>
      <w:r>
        <w:rPr>
          <w:spacing w:val="80"/>
          <w:sz w:val="20"/>
        </w:rPr>
        <w:t xml:space="preserve"> </w:t>
      </w:r>
      <w:r>
        <w:rPr>
          <w:sz w:val="20"/>
        </w:rPr>
        <w:t>amino</w:t>
      </w:r>
      <w:r>
        <w:rPr>
          <w:spacing w:val="80"/>
          <w:sz w:val="20"/>
        </w:rPr>
        <w:t xml:space="preserve"> </w:t>
      </w:r>
      <w:r>
        <w:rPr>
          <w:sz w:val="20"/>
        </w:rPr>
        <w:t>protein</w:t>
      </w:r>
      <w:r>
        <w:rPr>
          <w:spacing w:val="80"/>
          <w:sz w:val="20"/>
        </w:rPr>
        <w:t xml:space="preserve"> </w:t>
      </w:r>
      <w:r>
        <w:rPr>
          <w:sz w:val="20"/>
        </w:rPr>
        <w:t>to</w:t>
      </w:r>
      <w:r>
        <w:rPr>
          <w:spacing w:val="80"/>
          <w:sz w:val="20"/>
        </w:rPr>
        <w:t xml:space="preserve"> </w:t>
      </w:r>
      <w:r>
        <w:rPr>
          <w:sz w:val="20"/>
        </w:rPr>
        <w:t>culture</w:t>
      </w:r>
      <w:r>
        <w:rPr>
          <w:spacing w:val="80"/>
          <w:sz w:val="20"/>
        </w:rPr>
        <w:t xml:space="preserve"> </w:t>
      </w:r>
      <w:r>
        <w:rPr>
          <w:sz w:val="20"/>
        </w:rPr>
        <w:t>&amp;kill</w:t>
      </w:r>
      <w:r>
        <w:rPr>
          <w:spacing w:val="40"/>
          <w:sz w:val="20"/>
        </w:rPr>
        <w:t xml:space="preserve"> </w:t>
      </w:r>
      <w:r>
        <w:rPr>
          <w:sz w:val="20"/>
        </w:rPr>
        <w:t>unfused myeloma cells</w:t>
      </w:r>
      <w:r>
        <w:rPr>
          <w:sz w:val="20"/>
          <w:vertAlign w:val="superscript"/>
        </w:rPr>
        <w:t>45</w:t>
      </w:r>
    </w:p>
    <w:p w14:paraId="53A2E211" w14:textId="77777777" w:rsidR="00A07C4F" w:rsidRDefault="00000000">
      <w:pPr>
        <w:pStyle w:val="ListParagraph"/>
        <w:numPr>
          <w:ilvl w:val="1"/>
          <w:numId w:val="3"/>
        </w:numPr>
        <w:tabs>
          <w:tab w:val="left" w:pos="1240"/>
        </w:tabs>
        <w:spacing w:before="1"/>
        <w:ind w:right="110"/>
        <w:rPr>
          <w:rFonts w:ascii="Wingdings" w:hAnsi="Wingdings"/>
          <w:sz w:val="20"/>
        </w:rPr>
      </w:pPr>
      <w:r>
        <w:rPr>
          <w:sz w:val="20"/>
        </w:rPr>
        <w:t xml:space="preserve">Clone remaining cells (place 1 cell/well &amp; allow each cell to grow into a clone of </w:t>
      </w:r>
      <w:r>
        <w:rPr>
          <w:spacing w:val="-2"/>
          <w:sz w:val="20"/>
        </w:rPr>
        <w:t>cell).</w:t>
      </w:r>
    </w:p>
    <w:p w14:paraId="2AC7875C" w14:textId="77777777" w:rsidR="00A07C4F" w:rsidRDefault="00000000">
      <w:pPr>
        <w:pStyle w:val="ListParagraph"/>
        <w:numPr>
          <w:ilvl w:val="1"/>
          <w:numId w:val="3"/>
        </w:numPr>
        <w:tabs>
          <w:tab w:val="left" w:pos="1240"/>
        </w:tabs>
        <w:spacing w:before="1"/>
        <w:ind w:right="116"/>
        <w:rPr>
          <w:rFonts w:ascii="Wingdings" w:hAnsi="Wingdings"/>
          <w:sz w:val="20"/>
        </w:rPr>
      </w:pPr>
      <w:r>
        <w:rPr>
          <w:sz w:val="20"/>
        </w:rPr>
        <w:t>Screen supernatant of each clone for presence of desired antibody.</w:t>
      </w:r>
    </w:p>
    <w:p w14:paraId="43A09E73" w14:textId="77777777" w:rsidR="00A07C4F" w:rsidRDefault="00000000">
      <w:pPr>
        <w:pStyle w:val="ListParagraph"/>
        <w:numPr>
          <w:ilvl w:val="1"/>
          <w:numId w:val="3"/>
        </w:numPr>
        <w:tabs>
          <w:tab w:val="left" w:pos="1240"/>
        </w:tabs>
        <w:spacing w:before="1"/>
        <w:ind w:right="106"/>
        <w:rPr>
          <w:rFonts w:ascii="Wingdings" w:hAnsi="Wingdings"/>
          <w:sz w:val="20"/>
        </w:rPr>
      </w:pPr>
      <w:r>
        <w:rPr>
          <w:sz w:val="20"/>
        </w:rPr>
        <w:t xml:space="preserve">Grow chosen clone of cells in tissue </w:t>
      </w:r>
      <w:r>
        <w:rPr>
          <w:spacing w:val="-2"/>
          <w:sz w:val="20"/>
        </w:rPr>
        <w:t>culture.</w:t>
      </w:r>
    </w:p>
    <w:p w14:paraId="03EB8D4E" w14:textId="77777777" w:rsidR="00A07C4F" w:rsidRDefault="00000000">
      <w:pPr>
        <w:pStyle w:val="ListParagraph"/>
        <w:numPr>
          <w:ilvl w:val="1"/>
          <w:numId w:val="3"/>
        </w:numPr>
        <w:tabs>
          <w:tab w:val="left" w:pos="1240"/>
        </w:tabs>
        <w:spacing w:before="5" w:line="235" w:lineRule="auto"/>
        <w:ind w:right="111"/>
        <w:rPr>
          <w:rFonts w:ascii="Wingdings" w:hAnsi="Wingdings"/>
          <w:sz w:val="20"/>
        </w:rPr>
      </w:pPr>
      <w:r>
        <w:rPr>
          <w:sz w:val="20"/>
        </w:rPr>
        <w:t>Antibodies are harvested from the</w:t>
      </w:r>
      <w:r>
        <w:rPr>
          <w:spacing w:val="40"/>
          <w:sz w:val="20"/>
        </w:rPr>
        <w:t xml:space="preserve"> </w:t>
      </w:r>
      <w:r>
        <w:rPr>
          <w:spacing w:val="-2"/>
          <w:sz w:val="20"/>
        </w:rPr>
        <w:t>culture</w:t>
      </w:r>
      <w:r>
        <w:rPr>
          <w:spacing w:val="-2"/>
          <w:sz w:val="20"/>
          <w:vertAlign w:val="superscript"/>
        </w:rPr>
        <w:t>10</w:t>
      </w:r>
      <w:r>
        <w:rPr>
          <w:spacing w:val="-2"/>
          <w:sz w:val="20"/>
        </w:rPr>
        <w:t>.</w:t>
      </w:r>
    </w:p>
    <w:p w14:paraId="7E988F8C" w14:textId="77777777" w:rsidR="00A07C4F" w:rsidRDefault="00A07C4F">
      <w:pPr>
        <w:pStyle w:val="BodyText"/>
        <w:spacing w:before="7"/>
        <w:ind w:left="0" w:firstLine="0"/>
        <w:jc w:val="left"/>
      </w:pPr>
    </w:p>
    <w:p w14:paraId="3DC7E020" w14:textId="77777777" w:rsidR="00A07C4F" w:rsidRDefault="00000000">
      <w:pPr>
        <w:pStyle w:val="Heading2"/>
        <w:jc w:val="both"/>
      </w:pPr>
      <w:r>
        <w:rPr>
          <w:spacing w:val="-4"/>
        </w:rPr>
        <w:t>PRIMITIVE</w:t>
      </w:r>
      <w:r>
        <w:rPr>
          <w:spacing w:val="8"/>
        </w:rPr>
        <w:t xml:space="preserve"> </w:t>
      </w:r>
      <w:r>
        <w:rPr>
          <w:spacing w:val="-4"/>
        </w:rPr>
        <w:t>PHARMACOKINETIC</w:t>
      </w:r>
      <w:r>
        <w:rPr>
          <w:spacing w:val="-11"/>
        </w:rPr>
        <w:t xml:space="preserve"> </w:t>
      </w:r>
      <w:r>
        <w:rPr>
          <w:spacing w:val="-4"/>
        </w:rPr>
        <w:t>ACTION:</w:t>
      </w:r>
    </w:p>
    <w:p w14:paraId="37EE059D" w14:textId="77777777" w:rsidR="00A07C4F" w:rsidRDefault="00000000">
      <w:pPr>
        <w:spacing w:before="1" w:line="228" w:lineRule="exact"/>
        <w:ind w:left="520"/>
        <w:jc w:val="both"/>
        <w:rPr>
          <w:b/>
          <w:sz w:val="20"/>
        </w:rPr>
      </w:pPr>
      <w:r>
        <w:rPr>
          <w:b/>
          <w:spacing w:val="-2"/>
          <w:sz w:val="20"/>
        </w:rPr>
        <w:t>Dispersal</w:t>
      </w:r>
      <w:r>
        <w:rPr>
          <w:b/>
          <w:spacing w:val="-10"/>
          <w:sz w:val="20"/>
        </w:rPr>
        <w:t xml:space="preserve"> </w:t>
      </w:r>
      <w:r>
        <w:rPr>
          <w:b/>
          <w:spacing w:val="-2"/>
          <w:sz w:val="20"/>
        </w:rPr>
        <w:t>of</w:t>
      </w:r>
      <w:r>
        <w:rPr>
          <w:b/>
          <w:spacing w:val="-10"/>
          <w:sz w:val="20"/>
        </w:rPr>
        <w:t xml:space="preserve"> </w:t>
      </w:r>
      <w:r>
        <w:rPr>
          <w:b/>
          <w:spacing w:val="-2"/>
          <w:sz w:val="20"/>
        </w:rPr>
        <w:t>monoclonal</w:t>
      </w:r>
      <w:r>
        <w:rPr>
          <w:b/>
          <w:spacing w:val="-10"/>
          <w:sz w:val="20"/>
        </w:rPr>
        <w:t xml:space="preserve"> </w:t>
      </w:r>
      <w:r>
        <w:rPr>
          <w:b/>
          <w:spacing w:val="-2"/>
          <w:sz w:val="20"/>
        </w:rPr>
        <w:t>antibodies:</w:t>
      </w:r>
    </w:p>
    <w:p w14:paraId="415A37A5" w14:textId="77777777" w:rsidR="00A07C4F" w:rsidRDefault="00000000">
      <w:pPr>
        <w:pStyle w:val="BodyText"/>
        <w:ind w:left="520" w:right="103" w:firstLine="0"/>
      </w:pPr>
      <w:r>
        <w:t>The rate of tissue extravasation and interstitial distribution, the binding of antibodies to tissue components</w:t>
      </w:r>
      <w:r>
        <w:rPr>
          <w:spacing w:val="-13"/>
        </w:rPr>
        <w:t xml:space="preserve"> </w:t>
      </w:r>
      <w:r>
        <w:t>including</w:t>
      </w:r>
      <w:r>
        <w:rPr>
          <w:spacing w:val="-11"/>
        </w:rPr>
        <w:t xml:space="preserve"> </w:t>
      </w:r>
      <w:r>
        <w:t>cell</w:t>
      </w:r>
      <w:r>
        <w:rPr>
          <w:spacing w:val="-8"/>
        </w:rPr>
        <w:t xml:space="preserve"> </w:t>
      </w:r>
      <w:r>
        <w:t>surfaces,</w:t>
      </w:r>
      <w:r>
        <w:rPr>
          <w:spacing w:val="-11"/>
        </w:rPr>
        <w:t xml:space="preserve"> </w:t>
      </w:r>
      <w:r>
        <w:t>and</w:t>
      </w:r>
      <w:r>
        <w:rPr>
          <w:spacing w:val="-13"/>
        </w:rPr>
        <w:t xml:space="preserve"> </w:t>
      </w:r>
      <w:r>
        <w:t>the</w:t>
      </w:r>
      <w:r>
        <w:rPr>
          <w:spacing w:val="-12"/>
        </w:rPr>
        <w:t xml:space="preserve"> </w:t>
      </w:r>
      <w:r>
        <w:t>removal of antibodies from tissues, including uptake and intracellular</w:t>
      </w:r>
      <w:r>
        <w:rPr>
          <w:spacing w:val="-1"/>
        </w:rPr>
        <w:t xml:space="preserve"> </w:t>
      </w:r>
      <w:r>
        <w:t>destruction,</w:t>
      </w:r>
      <w:r>
        <w:rPr>
          <w:spacing w:val="-4"/>
        </w:rPr>
        <w:t xml:space="preserve"> </w:t>
      </w:r>
      <w:r>
        <w:t>all</w:t>
      </w:r>
      <w:r>
        <w:rPr>
          <w:spacing w:val="-4"/>
        </w:rPr>
        <w:t xml:space="preserve"> </w:t>
      </w:r>
      <w:r>
        <w:t>influence</w:t>
      </w:r>
      <w:r>
        <w:rPr>
          <w:spacing w:val="-7"/>
        </w:rPr>
        <w:t xml:space="preserve"> </w:t>
      </w:r>
      <w:r>
        <w:t>the</w:t>
      </w:r>
      <w:r>
        <w:rPr>
          <w:spacing w:val="-7"/>
        </w:rPr>
        <w:t xml:space="preserve"> </w:t>
      </w:r>
      <w:r>
        <w:t>amount</w:t>
      </w:r>
      <w:r>
        <w:rPr>
          <w:spacing w:val="-1"/>
        </w:rPr>
        <w:t xml:space="preserve"> </w:t>
      </w:r>
      <w:r>
        <w:t>of monoclonal antibody distribution</w:t>
      </w:r>
      <w:r>
        <w:rPr>
          <w:vertAlign w:val="superscript"/>
        </w:rPr>
        <w:t>11</w:t>
      </w:r>
      <w:r>
        <w:t xml:space="preserve">. There are three basic ways that monoclonal antibodies might extravasate: via vascular epithelial cells, passive diffusion, convective transfer, and transcytosis. Because of the massive size and unique physicochemical properties of </w:t>
      </w:r>
      <w:proofErr w:type="spellStart"/>
      <w:r>
        <w:t>mAbs</w:t>
      </w:r>
      <w:proofErr w:type="spellEnd"/>
      <w:r>
        <w:t xml:space="preserve">, passive diffusion plays a little role in the extravasation </w:t>
      </w:r>
      <w:r>
        <w:rPr>
          <w:spacing w:val="-2"/>
        </w:rPr>
        <w:t>process</w:t>
      </w:r>
      <w:r>
        <w:rPr>
          <w:spacing w:val="-2"/>
          <w:vertAlign w:val="superscript"/>
        </w:rPr>
        <w:t>12</w:t>
      </w:r>
      <w:r>
        <w:rPr>
          <w:spacing w:val="-2"/>
        </w:rPr>
        <w:t>. Convective</w:t>
      </w:r>
      <w:r>
        <w:rPr>
          <w:spacing w:val="-5"/>
        </w:rPr>
        <w:t xml:space="preserve"> </w:t>
      </w:r>
      <w:r>
        <w:rPr>
          <w:spacing w:val="-2"/>
        </w:rPr>
        <w:t>transport serves</w:t>
      </w:r>
      <w:r>
        <w:rPr>
          <w:spacing w:val="-3"/>
        </w:rPr>
        <w:t xml:space="preserve"> </w:t>
      </w:r>
      <w:r>
        <w:rPr>
          <w:spacing w:val="-2"/>
        </w:rPr>
        <w:t>as</w:t>
      </w:r>
      <w:r>
        <w:rPr>
          <w:spacing w:val="-3"/>
        </w:rPr>
        <w:t xml:space="preserve"> </w:t>
      </w:r>
      <w:r>
        <w:rPr>
          <w:spacing w:val="-2"/>
        </w:rPr>
        <w:t>the</w:t>
      </w:r>
      <w:r>
        <w:rPr>
          <w:spacing w:val="-5"/>
        </w:rPr>
        <w:t xml:space="preserve"> </w:t>
      </w:r>
      <w:r>
        <w:rPr>
          <w:spacing w:val="-2"/>
        </w:rPr>
        <w:t xml:space="preserve">primary </w:t>
      </w:r>
      <w:r>
        <w:t>mechanism for the</w:t>
      </w:r>
      <w:r>
        <w:rPr>
          <w:spacing w:val="-1"/>
        </w:rPr>
        <w:t xml:space="preserve"> </w:t>
      </w:r>
      <w:r>
        <w:t xml:space="preserve">delivery of </w:t>
      </w:r>
      <w:proofErr w:type="spellStart"/>
      <w:r>
        <w:t>mAbs</w:t>
      </w:r>
      <w:proofErr w:type="spellEnd"/>
      <w:r>
        <w:t xml:space="preserve"> from blood to </w:t>
      </w:r>
      <w:r>
        <w:rPr>
          <w:spacing w:val="-2"/>
        </w:rPr>
        <w:t>tissue.</w:t>
      </w:r>
    </w:p>
    <w:p w14:paraId="3D158617" w14:textId="77777777" w:rsidR="00A07C4F" w:rsidRDefault="00000000">
      <w:pPr>
        <w:pStyle w:val="Heading2"/>
        <w:spacing w:before="5"/>
        <w:jc w:val="both"/>
      </w:pPr>
      <w:r>
        <w:rPr>
          <w:spacing w:val="-4"/>
        </w:rPr>
        <w:t>Removal</w:t>
      </w:r>
      <w:r>
        <w:rPr>
          <w:spacing w:val="8"/>
        </w:rPr>
        <w:t xml:space="preserve"> </w:t>
      </w:r>
      <w:r>
        <w:rPr>
          <w:spacing w:val="-4"/>
        </w:rPr>
        <w:t>of</w:t>
      </w:r>
      <w:r>
        <w:rPr>
          <w:spacing w:val="1"/>
        </w:rPr>
        <w:t xml:space="preserve"> </w:t>
      </w:r>
      <w:r>
        <w:rPr>
          <w:spacing w:val="-4"/>
        </w:rPr>
        <w:t>Monoclonal</w:t>
      </w:r>
      <w:r>
        <w:rPr>
          <w:spacing w:val="-8"/>
        </w:rPr>
        <w:t xml:space="preserve"> </w:t>
      </w:r>
      <w:r>
        <w:rPr>
          <w:spacing w:val="-4"/>
        </w:rPr>
        <w:t>Antibodies:</w:t>
      </w:r>
    </w:p>
    <w:p w14:paraId="7DC5EF54" w14:textId="77777777" w:rsidR="00A07C4F" w:rsidRDefault="00A07C4F">
      <w:pPr>
        <w:pStyle w:val="BodyText"/>
        <w:spacing w:before="163"/>
        <w:ind w:left="0" w:firstLine="0"/>
        <w:jc w:val="left"/>
        <w:rPr>
          <w:b/>
        </w:rPr>
      </w:pPr>
    </w:p>
    <w:p w14:paraId="2D7B5497" w14:textId="77777777" w:rsidR="00A07C4F" w:rsidRDefault="00000000">
      <w:pPr>
        <w:pStyle w:val="BodyText"/>
        <w:spacing w:before="1"/>
        <w:ind w:left="520" w:right="108" w:firstLine="0"/>
      </w:pPr>
      <w:bookmarkStart w:id="0" w:name="Antibodies_are_eliminated_through_excret"/>
      <w:bookmarkEnd w:id="0"/>
      <w:r>
        <w:t xml:space="preserve">Antibodies are eliminated through excretion or catabolism. Because </w:t>
      </w:r>
      <w:proofErr w:type="spellStart"/>
      <w:r>
        <w:t>mAbs</w:t>
      </w:r>
      <w:proofErr w:type="spellEnd"/>
      <w:r>
        <w:t xml:space="preserve"> are too large for the kidneys to filter, unlike small molecules, they are only removed from the urine when certain medical circumstances are </w:t>
      </w:r>
      <w:proofErr w:type="spellStart"/>
      <w:proofErr w:type="gramStart"/>
      <w:r>
        <w:t>met.Low</w:t>
      </w:r>
      <w:proofErr w:type="spellEnd"/>
      <w:proofErr w:type="gramEnd"/>
      <w:r>
        <w:t xml:space="preserve"> MW fragments of antibodies are frequently reabsorbed and processed in the proximal tubule of the nephron after being filtered</w:t>
      </w:r>
      <w:r>
        <w:rPr>
          <w:spacing w:val="-4"/>
        </w:rPr>
        <w:t xml:space="preserve"> </w:t>
      </w:r>
      <w:r>
        <w:t>out</w:t>
      </w:r>
      <w:r>
        <w:rPr>
          <w:vertAlign w:val="superscript"/>
        </w:rPr>
        <w:t>13</w:t>
      </w:r>
      <w:r>
        <w:t>.</w:t>
      </w:r>
      <w:r>
        <w:rPr>
          <w:spacing w:val="-3"/>
        </w:rPr>
        <w:t xml:space="preserve"> </w:t>
      </w:r>
      <w:r>
        <w:t>Biliary</w:t>
      </w:r>
      <w:r>
        <w:rPr>
          <w:spacing w:val="-8"/>
        </w:rPr>
        <w:t xml:space="preserve"> </w:t>
      </w:r>
      <w:r>
        <w:t>excretion</w:t>
      </w:r>
      <w:r>
        <w:rPr>
          <w:spacing w:val="-4"/>
        </w:rPr>
        <w:t xml:space="preserve"> </w:t>
      </w:r>
      <w:r>
        <w:t>is</w:t>
      </w:r>
      <w:r>
        <w:rPr>
          <w:spacing w:val="-6"/>
        </w:rPr>
        <w:t xml:space="preserve"> </w:t>
      </w:r>
      <w:r>
        <w:t>predominantly</w:t>
      </w:r>
      <w:r>
        <w:rPr>
          <w:spacing w:val="-12"/>
        </w:rPr>
        <w:t xml:space="preserve"> </w:t>
      </w:r>
      <w:r>
        <w:t>not responsible</w:t>
      </w:r>
      <w:r>
        <w:rPr>
          <w:spacing w:val="-10"/>
        </w:rPr>
        <w:t xml:space="preserve"> </w:t>
      </w:r>
      <w:r>
        <w:t>for</w:t>
      </w:r>
      <w:r>
        <w:rPr>
          <w:spacing w:val="-6"/>
        </w:rPr>
        <w:t xml:space="preserve"> </w:t>
      </w:r>
      <w:r>
        <w:t>the</w:t>
      </w:r>
      <w:r>
        <w:rPr>
          <w:spacing w:val="-3"/>
        </w:rPr>
        <w:t xml:space="preserve"> </w:t>
      </w:r>
      <w:r>
        <w:t>excretion</w:t>
      </w:r>
      <w:r>
        <w:rPr>
          <w:spacing w:val="-2"/>
        </w:rPr>
        <w:t xml:space="preserve"> </w:t>
      </w:r>
      <w:r>
        <w:t>of</w:t>
      </w:r>
      <w:r>
        <w:rPr>
          <w:spacing w:val="-10"/>
        </w:rPr>
        <w:t xml:space="preserve"> </w:t>
      </w:r>
      <w:r>
        <w:t>IgG</w:t>
      </w:r>
      <w:r>
        <w:rPr>
          <w:spacing w:val="-10"/>
        </w:rPr>
        <w:t xml:space="preserve"> </w:t>
      </w:r>
      <w:r>
        <w:t>antibodies.</w:t>
      </w:r>
      <w:r>
        <w:rPr>
          <w:spacing w:val="-13"/>
        </w:rPr>
        <w:t xml:space="preserve"> </w:t>
      </w:r>
      <w:r>
        <w:t>As</w:t>
      </w:r>
      <w:r>
        <w:rPr>
          <w:spacing w:val="-10"/>
        </w:rPr>
        <w:t xml:space="preserve"> </w:t>
      </w:r>
      <w:r>
        <w:t>a result, intracellular catabolism via lysosomal breakdown into amino acids, nonspecific endocytosis</w:t>
      </w:r>
      <w:r>
        <w:rPr>
          <w:spacing w:val="-13"/>
        </w:rPr>
        <w:t xml:space="preserve"> </w:t>
      </w:r>
      <w:r>
        <w:t>in</w:t>
      </w:r>
      <w:r>
        <w:rPr>
          <w:spacing w:val="-12"/>
        </w:rPr>
        <w:t xml:space="preserve"> </w:t>
      </w:r>
      <w:r>
        <w:t>the</w:t>
      </w:r>
      <w:r>
        <w:rPr>
          <w:spacing w:val="-13"/>
        </w:rPr>
        <w:t xml:space="preserve"> </w:t>
      </w:r>
      <w:r>
        <w:t>liquid</w:t>
      </w:r>
      <w:r>
        <w:rPr>
          <w:spacing w:val="-12"/>
        </w:rPr>
        <w:t xml:space="preserve"> </w:t>
      </w:r>
      <w:r>
        <w:t>phase,</w:t>
      </w:r>
      <w:r>
        <w:rPr>
          <w:spacing w:val="-13"/>
        </w:rPr>
        <w:t xml:space="preserve"> </w:t>
      </w:r>
      <w:r>
        <w:t>or</w:t>
      </w:r>
      <w:r>
        <w:rPr>
          <w:spacing w:val="-12"/>
        </w:rPr>
        <w:t xml:space="preserve"> </w:t>
      </w:r>
      <w:r>
        <w:t>receptor-mediated endocytosis are the main mechanisms involved in the removal of IgG</w:t>
      </w:r>
      <w:r>
        <w:rPr>
          <w:vertAlign w:val="superscript"/>
        </w:rPr>
        <w:t>14</w:t>
      </w:r>
      <w:r>
        <w:t>.</w:t>
      </w:r>
    </w:p>
    <w:p w14:paraId="6F68EE0F" w14:textId="77777777" w:rsidR="00A07C4F" w:rsidRDefault="00A07C4F">
      <w:pPr>
        <w:pStyle w:val="BodyText"/>
        <w:spacing w:before="175"/>
        <w:ind w:left="0" w:firstLine="0"/>
        <w:jc w:val="left"/>
      </w:pPr>
    </w:p>
    <w:p w14:paraId="2781A10C" w14:textId="77777777" w:rsidR="00A07C4F" w:rsidRDefault="00000000">
      <w:pPr>
        <w:pStyle w:val="Heading2"/>
        <w:jc w:val="both"/>
      </w:pPr>
      <w:bookmarkStart w:id="1" w:name="Routes_of_Administration:"/>
      <w:bookmarkEnd w:id="1"/>
      <w:r>
        <w:rPr>
          <w:spacing w:val="-2"/>
        </w:rPr>
        <w:t>Routes</w:t>
      </w:r>
      <w:r>
        <w:rPr>
          <w:spacing w:val="-6"/>
        </w:rPr>
        <w:t xml:space="preserve"> </w:t>
      </w:r>
      <w:r>
        <w:rPr>
          <w:spacing w:val="-2"/>
        </w:rPr>
        <w:t>of</w:t>
      </w:r>
      <w:r>
        <w:rPr>
          <w:spacing w:val="-17"/>
        </w:rPr>
        <w:t xml:space="preserve"> </w:t>
      </w:r>
      <w:r>
        <w:rPr>
          <w:spacing w:val="-2"/>
        </w:rPr>
        <w:t>Administration:</w:t>
      </w:r>
    </w:p>
    <w:p w14:paraId="330C1CE8" w14:textId="77777777" w:rsidR="00A07C4F" w:rsidRDefault="00A07C4F">
      <w:pPr>
        <w:pStyle w:val="BodyText"/>
        <w:spacing w:before="44"/>
        <w:ind w:left="0" w:firstLine="0"/>
        <w:jc w:val="left"/>
        <w:rPr>
          <w:b/>
        </w:rPr>
      </w:pPr>
    </w:p>
    <w:p w14:paraId="72BDB80F" w14:textId="77777777" w:rsidR="00A07C4F" w:rsidRDefault="00000000">
      <w:pPr>
        <w:pStyle w:val="BodyText"/>
        <w:ind w:left="520" w:right="113" w:firstLine="0"/>
      </w:pPr>
      <w:r>
        <w:rPr>
          <w:color w:val="202020"/>
        </w:rPr>
        <w:t xml:space="preserve">The </w:t>
      </w:r>
      <w:proofErr w:type="spellStart"/>
      <w:r>
        <w:rPr>
          <w:color w:val="202020"/>
        </w:rPr>
        <w:t>mAbs</w:t>
      </w:r>
      <w:proofErr w:type="spellEnd"/>
      <w:r>
        <w:rPr>
          <w:color w:val="202020"/>
        </w:rPr>
        <w:t xml:space="preserve"> do not exhibit a significant oral bioavailability due to their size, low membrane </w:t>
      </w:r>
      <w:proofErr w:type="gramStart"/>
      <w:r>
        <w:rPr>
          <w:color w:val="202020"/>
        </w:rPr>
        <w:t>permeability,</w:t>
      </w:r>
      <w:r>
        <w:rPr>
          <w:color w:val="202020"/>
          <w:spacing w:val="77"/>
        </w:rPr>
        <w:t xml:space="preserve">  </w:t>
      </w:r>
      <w:r>
        <w:rPr>
          <w:color w:val="202020"/>
        </w:rPr>
        <w:t>and</w:t>
      </w:r>
      <w:proofErr w:type="gramEnd"/>
      <w:r>
        <w:rPr>
          <w:color w:val="202020"/>
          <w:spacing w:val="76"/>
        </w:rPr>
        <w:t xml:space="preserve">  </w:t>
      </w:r>
      <w:r>
        <w:rPr>
          <w:color w:val="202020"/>
        </w:rPr>
        <w:t>weak</w:t>
      </w:r>
      <w:r>
        <w:rPr>
          <w:color w:val="202020"/>
          <w:spacing w:val="77"/>
        </w:rPr>
        <w:t xml:space="preserve">  </w:t>
      </w:r>
      <w:r>
        <w:rPr>
          <w:color w:val="202020"/>
        </w:rPr>
        <w:t>durability</w:t>
      </w:r>
      <w:r>
        <w:rPr>
          <w:color w:val="202020"/>
          <w:spacing w:val="72"/>
        </w:rPr>
        <w:t xml:space="preserve">  </w:t>
      </w:r>
      <w:r>
        <w:rPr>
          <w:color w:val="202020"/>
          <w:spacing w:val="-2"/>
        </w:rPr>
        <w:t>against</w:t>
      </w:r>
    </w:p>
    <w:p w14:paraId="734B1819" w14:textId="77777777" w:rsidR="00A07C4F" w:rsidRDefault="00A07C4F">
      <w:pPr>
        <w:sectPr w:rsidR="00A07C4F">
          <w:pgSz w:w="11910" w:h="16840"/>
          <w:pgMar w:top="1340" w:right="1320" w:bottom="1160" w:left="920" w:header="718" w:footer="976" w:gutter="0"/>
          <w:cols w:num="2" w:space="720" w:equalWidth="0">
            <w:col w:w="4725" w:space="144"/>
            <w:col w:w="4801"/>
          </w:cols>
        </w:sectPr>
      </w:pPr>
    </w:p>
    <w:p w14:paraId="22E872A4" w14:textId="77777777" w:rsidR="00A07C4F" w:rsidRDefault="00000000">
      <w:pPr>
        <w:pStyle w:val="BodyText"/>
        <w:spacing w:before="90"/>
        <w:ind w:left="520" w:right="40" w:firstLine="0"/>
      </w:pPr>
      <w:r>
        <w:rPr>
          <w:color w:val="202020"/>
        </w:rPr>
        <w:lastRenderedPageBreak/>
        <w:t>gastrointestinal protease activity</w:t>
      </w:r>
      <w:r>
        <w:rPr>
          <w:color w:val="202020"/>
          <w:vertAlign w:val="superscript"/>
        </w:rPr>
        <w:t>15</w:t>
      </w:r>
      <w:r>
        <w:rPr>
          <w:color w:val="202020"/>
        </w:rPr>
        <w:t>. Consequently, the most common administration technique is intravenous (IV) infusion, which is followed by subcutaneous (SC) infusion and intramuscular</w:t>
      </w:r>
      <w:r>
        <w:rPr>
          <w:color w:val="202020"/>
          <w:spacing w:val="40"/>
        </w:rPr>
        <w:t xml:space="preserve"> </w:t>
      </w:r>
      <w:r>
        <w:rPr>
          <w:color w:val="202020"/>
        </w:rPr>
        <w:t>(</w:t>
      </w:r>
      <w:proofErr w:type="spellStart"/>
      <w:r>
        <w:rPr>
          <w:color w:val="202020"/>
        </w:rPr>
        <w:t>i.m.</w:t>
      </w:r>
      <w:proofErr w:type="spellEnd"/>
      <w:r>
        <w:rPr>
          <w:color w:val="202020"/>
        </w:rPr>
        <w:t>) injection</w:t>
      </w:r>
      <w:r>
        <w:rPr>
          <w:color w:val="202020"/>
          <w:vertAlign w:val="superscript"/>
        </w:rPr>
        <w:t>16</w:t>
      </w:r>
      <w:r>
        <w:rPr>
          <w:color w:val="202020"/>
        </w:rPr>
        <w:t xml:space="preserve">. For the vast majority of </w:t>
      </w:r>
      <w:proofErr w:type="spellStart"/>
      <w:r>
        <w:rPr>
          <w:color w:val="202020"/>
        </w:rPr>
        <w:t>mAbs</w:t>
      </w:r>
      <w:proofErr w:type="spellEnd"/>
      <w:r>
        <w:rPr>
          <w:color w:val="202020"/>
          <w:spacing w:val="40"/>
        </w:rPr>
        <w:t xml:space="preserve"> </w:t>
      </w:r>
      <w:r>
        <w:rPr>
          <w:color w:val="202020"/>
        </w:rPr>
        <w:t>that are</w:t>
      </w:r>
      <w:r>
        <w:rPr>
          <w:color w:val="202020"/>
          <w:spacing w:val="-2"/>
        </w:rPr>
        <w:t xml:space="preserve"> </w:t>
      </w:r>
      <w:r>
        <w:rPr>
          <w:color w:val="202020"/>
        </w:rPr>
        <w:t xml:space="preserve">not administered intravenously, </w:t>
      </w:r>
      <w:proofErr w:type="gramStart"/>
      <w:r>
        <w:rPr>
          <w:color w:val="202020"/>
        </w:rPr>
        <w:t>injection is</w:t>
      </w:r>
      <w:proofErr w:type="gramEnd"/>
      <w:r>
        <w:rPr>
          <w:color w:val="202020"/>
        </w:rPr>
        <w:t xml:space="preserve"> employed. The</w:t>
      </w:r>
      <w:r>
        <w:rPr>
          <w:color w:val="202020"/>
          <w:spacing w:val="-3"/>
        </w:rPr>
        <w:t xml:space="preserve"> </w:t>
      </w:r>
      <w:r>
        <w:rPr>
          <w:color w:val="202020"/>
        </w:rPr>
        <w:t>process</w:t>
      </w:r>
      <w:r>
        <w:rPr>
          <w:color w:val="202020"/>
          <w:spacing w:val="-2"/>
        </w:rPr>
        <w:t xml:space="preserve"> </w:t>
      </w:r>
      <w:r>
        <w:rPr>
          <w:color w:val="202020"/>
        </w:rPr>
        <w:t>of</w:t>
      </w:r>
      <w:r>
        <w:rPr>
          <w:color w:val="202020"/>
          <w:spacing w:val="-5"/>
        </w:rPr>
        <w:t xml:space="preserve"> </w:t>
      </w:r>
      <w:r>
        <w:rPr>
          <w:color w:val="202020"/>
        </w:rPr>
        <w:t>transporting</w:t>
      </w:r>
      <w:r>
        <w:rPr>
          <w:color w:val="202020"/>
          <w:spacing w:val="-5"/>
        </w:rPr>
        <w:t xml:space="preserve"> </w:t>
      </w:r>
      <w:proofErr w:type="spellStart"/>
      <w:r>
        <w:rPr>
          <w:color w:val="202020"/>
        </w:rPr>
        <w:t>scmAb</w:t>
      </w:r>
      <w:proofErr w:type="spellEnd"/>
      <w:r>
        <w:rPr>
          <w:color w:val="202020"/>
          <w:spacing w:val="-5"/>
        </w:rPr>
        <w:t xml:space="preserve"> </w:t>
      </w:r>
      <w:r>
        <w:rPr>
          <w:color w:val="202020"/>
        </w:rPr>
        <w:t xml:space="preserve">from the injection site to the lymphatic system and systemic circulation is primarily based on the convective transport of </w:t>
      </w:r>
      <w:proofErr w:type="spellStart"/>
      <w:r>
        <w:rPr>
          <w:color w:val="202020"/>
        </w:rPr>
        <w:t>mAb</w:t>
      </w:r>
      <w:proofErr w:type="spellEnd"/>
      <w:r>
        <w:rPr>
          <w:color w:val="202020"/>
        </w:rPr>
        <w:t xml:space="preserve"> across </w:t>
      </w:r>
      <w:proofErr w:type="gramStart"/>
      <w:r>
        <w:rPr>
          <w:color w:val="202020"/>
        </w:rPr>
        <w:t>the interstitial</w:t>
      </w:r>
      <w:proofErr w:type="gramEnd"/>
      <w:r>
        <w:rPr>
          <w:color w:val="202020"/>
        </w:rPr>
        <w:t xml:space="preserve"> </w:t>
      </w:r>
      <w:r>
        <w:rPr>
          <w:color w:val="202020"/>
          <w:spacing w:val="-2"/>
        </w:rPr>
        <w:t>space</w:t>
      </w:r>
      <w:r>
        <w:rPr>
          <w:color w:val="202020"/>
          <w:spacing w:val="-2"/>
          <w:vertAlign w:val="superscript"/>
        </w:rPr>
        <w:t>17</w:t>
      </w:r>
      <w:r>
        <w:rPr>
          <w:color w:val="202020"/>
          <w:spacing w:val="-2"/>
        </w:rPr>
        <w:t>.</w:t>
      </w:r>
    </w:p>
    <w:p w14:paraId="4A82C549" w14:textId="77777777" w:rsidR="00A07C4F" w:rsidRDefault="00A07C4F">
      <w:pPr>
        <w:pStyle w:val="BodyText"/>
        <w:spacing w:before="174"/>
        <w:ind w:left="0" w:firstLine="0"/>
        <w:jc w:val="left"/>
      </w:pPr>
    </w:p>
    <w:p w14:paraId="15D754D8" w14:textId="77777777" w:rsidR="00A07C4F" w:rsidRDefault="00000000">
      <w:pPr>
        <w:pStyle w:val="Heading2"/>
        <w:spacing w:before="1"/>
        <w:ind w:right="38"/>
        <w:jc w:val="both"/>
      </w:pPr>
      <w:r>
        <w:rPr>
          <w:color w:val="202020"/>
        </w:rPr>
        <w:t xml:space="preserve">EVALUATION OF MONOCLONAL ANTI- </w:t>
      </w:r>
      <w:r>
        <w:rPr>
          <w:color w:val="202020"/>
          <w:spacing w:val="-2"/>
        </w:rPr>
        <w:t>BODIES:</w:t>
      </w:r>
    </w:p>
    <w:p w14:paraId="00DE9559" w14:textId="77777777" w:rsidR="00A07C4F" w:rsidRDefault="00A07C4F">
      <w:pPr>
        <w:pStyle w:val="BodyText"/>
        <w:spacing w:before="173"/>
        <w:ind w:left="0" w:firstLine="0"/>
        <w:jc w:val="left"/>
        <w:rPr>
          <w:b/>
        </w:rPr>
      </w:pPr>
    </w:p>
    <w:p w14:paraId="7614379E" w14:textId="77777777" w:rsidR="00A07C4F" w:rsidRDefault="00000000">
      <w:pPr>
        <w:spacing w:before="1"/>
        <w:ind w:left="520"/>
        <w:rPr>
          <w:b/>
          <w:sz w:val="20"/>
        </w:rPr>
      </w:pPr>
      <w:proofErr w:type="spellStart"/>
      <w:r>
        <w:rPr>
          <w:b/>
          <w:color w:val="202020"/>
          <w:spacing w:val="-2"/>
          <w:sz w:val="20"/>
        </w:rPr>
        <w:t>Physico</w:t>
      </w:r>
      <w:proofErr w:type="spellEnd"/>
      <w:r>
        <w:rPr>
          <w:b/>
          <w:color w:val="202020"/>
          <w:spacing w:val="-2"/>
          <w:sz w:val="20"/>
        </w:rPr>
        <w:t>-chemical</w:t>
      </w:r>
      <w:r>
        <w:rPr>
          <w:b/>
          <w:color w:val="202020"/>
          <w:spacing w:val="18"/>
          <w:sz w:val="20"/>
        </w:rPr>
        <w:t xml:space="preserve"> </w:t>
      </w:r>
      <w:r>
        <w:rPr>
          <w:b/>
          <w:color w:val="202020"/>
          <w:spacing w:val="-2"/>
          <w:sz w:val="20"/>
        </w:rPr>
        <w:t>Characterization:</w:t>
      </w:r>
    </w:p>
    <w:p w14:paraId="00A6A2C3" w14:textId="77777777" w:rsidR="00A07C4F" w:rsidRDefault="00A07C4F">
      <w:pPr>
        <w:pStyle w:val="BodyText"/>
        <w:spacing w:before="164"/>
        <w:ind w:left="0" w:firstLine="0"/>
        <w:jc w:val="left"/>
        <w:rPr>
          <w:b/>
        </w:rPr>
      </w:pPr>
    </w:p>
    <w:p w14:paraId="13BEC352" w14:textId="77777777" w:rsidR="00A07C4F" w:rsidRDefault="00000000">
      <w:pPr>
        <w:pStyle w:val="ListParagraph"/>
        <w:numPr>
          <w:ilvl w:val="1"/>
          <w:numId w:val="3"/>
        </w:numPr>
        <w:tabs>
          <w:tab w:val="left" w:pos="1241"/>
        </w:tabs>
        <w:ind w:left="1241" w:right="41"/>
        <w:rPr>
          <w:rFonts w:ascii="Wingdings" w:hAnsi="Wingdings"/>
          <w:color w:val="202020"/>
          <w:sz w:val="20"/>
        </w:rPr>
      </w:pPr>
      <w:r>
        <w:rPr>
          <w:color w:val="202020"/>
          <w:sz w:val="20"/>
        </w:rPr>
        <w:t>It comprises figuring out the monoclonal anti-body's class, subclass, light chain makeup, and main structure.</w:t>
      </w:r>
    </w:p>
    <w:p w14:paraId="1857E846" w14:textId="77777777" w:rsidR="00A07C4F" w:rsidRDefault="00A07C4F">
      <w:pPr>
        <w:pStyle w:val="BodyText"/>
        <w:spacing w:before="170"/>
        <w:ind w:left="0" w:firstLine="0"/>
        <w:jc w:val="left"/>
      </w:pPr>
    </w:p>
    <w:p w14:paraId="7F768F58" w14:textId="77777777" w:rsidR="00A07C4F" w:rsidRDefault="00000000">
      <w:pPr>
        <w:pStyle w:val="ListParagraph"/>
        <w:numPr>
          <w:ilvl w:val="1"/>
          <w:numId w:val="3"/>
        </w:numPr>
        <w:tabs>
          <w:tab w:val="left" w:pos="1241"/>
        </w:tabs>
        <w:ind w:left="1241" w:right="40"/>
        <w:rPr>
          <w:rFonts w:ascii="Wingdings" w:hAnsi="Wingdings"/>
          <w:color w:val="202020"/>
          <w:sz w:val="20"/>
        </w:rPr>
      </w:pPr>
      <w:r>
        <w:rPr>
          <w:color w:val="202020"/>
          <w:sz w:val="20"/>
        </w:rPr>
        <w:t>An antibody's branched chain defines its class or subclass. Antibodies fall into five primary classes: M, G, A, E, and D</w:t>
      </w:r>
      <w:r>
        <w:rPr>
          <w:color w:val="202020"/>
          <w:sz w:val="20"/>
          <w:vertAlign w:val="superscript"/>
        </w:rPr>
        <w:t>18</w:t>
      </w:r>
      <w:r>
        <w:rPr>
          <w:color w:val="202020"/>
          <w:sz w:val="20"/>
        </w:rPr>
        <w:t>.</w:t>
      </w:r>
    </w:p>
    <w:p w14:paraId="02661739" w14:textId="77777777" w:rsidR="00A07C4F" w:rsidRDefault="00A07C4F">
      <w:pPr>
        <w:pStyle w:val="BodyText"/>
        <w:spacing w:before="170"/>
        <w:ind w:left="0" w:firstLine="0"/>
        <w:jc w:val="left"/>
      </w:pPr>
    </w:p>
    <w:p w14:paraId="2195A553" w14:textId="77777777" w:rsidR="00A07C4F" w:rsidRDefault="00000000">
      <w:pPr>
        <w:pStyle w:val="ListParagraph"/>
        <w:numPr>
          <w:ilvl w:val="1"/>
          <w:numId w:val="3"/>
        </w:numPr>
        <w:tabs>
          <w:tab w:val="left" w:pos="1241"/>
        </w:tabs>
        <w:ind w:left="1241" w:right="40"/>
        <w:rPr>
          <w:rFonts w:ascii="Wingdings" w:hAnsi="Wingdings"/>
          <w:color w:val="202020"/>
          <w:sz w:val="20"/>
        </w:rPr>
      </w:pPr>
      <w:r>
        <w:rPr>
          <w:color w:val="202020"/>
          <w:sz w:val="20"/>
        </w:rPr>
        <w:t>It is necessary to analyze the variation in the sequences of the N and C terminal amino acids</w:t>
      </w:r>
      <w:r>
        <w:rPr>
          <w:color w:val="202020"/>
          <w:sz w:val="20"/>
          <w:vertAlign w:val="superscript"/>
        </w:rPr>
        <w:t>19</w:t>
      </w:r>
      <w:r>
        <w:rPr>
          <w:color w:val="202020"/>
          <w:sz w:val="20"/>
        </w:rPr>
        <w:t>.</w:t>
      </w:r>
    </w:p>
    <w:p w14:paraId="04F41CCD" w14:textId="77777777" w:rsidR="00A07C4F" w:rsidRDefault="00A07C4F">
      <w:pPr>
        <w:pStyle w:val="BodyText"/>
        <w:spacing w:before="175"/>
        <w:ind w:left="0" w:firstLine="0"/>
        <w:jc w:val="left"/>
      </w:pPr>
    </w:p>
    <w:p w14:paraId="24019F12" w14:textId="77777777" w:rsidR="00A07C4F" w:rsidRDefault="00000000">
      <w:pPr>
        <w:pStyle w:val="Heading2"/>
      </w:pPr>
      <w:r>
        <w:rPr>
          <w:color w:val="202020"/>
        </w:rPr>
        <w:t>Immune-mediated</w:t>
      </w:r>
      <w:r>
        <w:rPr>
          <w:color w:val="202020"/>
          <w:spacing w:val="-12"/>
        </w:rPr>
        <w:t xml:space="preserve"> </w:t>
      </w:r>
      <w:r>
        <w:rPr>
          <w:color w:val="202020"/>
          <w:spacing w:val="-2"/>
        </w:rPr>
        <w:t>Properties:</w:t>
      </w:r>
    </w:p>
    <w:p w14:paraId="6D402AA9" w14:textId="77777777" w:rsidR="00A07C4F" w:rsidRDefault="00A07C4F">
      <w:pPr>
        <w:pStyle w:val="BodyText"/>
        <w:spacing w:before="164"/>
        <w:ind w:left="0" w:firstLine="0"/>
        <w:jc w:val="left"/>
        <w:rPr>
          <w:b/>
        </w:rPr>
      </w:pPr>
    </w:p>
    <w:p w14:paraId="51B18D47" w14:textId="77777777" w:rsidR="00A07C4F" w:rsidRDefault="00000000">
      <w:pPr>
        <w:pStyle w:val="ListParagraph"/>
        <w:numPr>
          <w:ilvl w:val="1"/>
          <w:numId w:val="3"/>
        </w:numPr>
        <w:tabs>
          <w:tab w:val="left" w:pos="1241"/>
        </w:tabs>
        <w:ind w:left="1241" w:right="41"/>
        <w:rPr>
          <w:rFonts w:ascii="Wingdings" w:hAnsi="Wingdings"/>
          <w:color w:val="202020"/>
          <w:sz w:val="20"/>
        </w:rPr>
      </w:pPr>
      <w:r>
        <w:rPr>
          <w:color w:val="202020"/>
          <w:sz w:val="20"/>
        </w:rPr>
        <w:t>Purified antigens should be bound by antibody testing to identify specific sections of the antigens</w:t>
      </w:r>
      <w:r>
        <w:rPr>
          <w:color w:val="202020"/>
          <w:sz w:val="20"/>
          <w:vertAlign w:val="superscript"/>
        </w:rPr>
        <w:t>44</w:t>
      </w:r>
      <w:r>
        <w:rPr>
          <w:color w:val="202020"/>
          <w:sz w:val="20"/>
        </w:rPr>
        <w:t>.</w:t>
      </w:r>
    </w:p>
    <w:p w14:paraId="2385CE9C" w14:textId="77777777" w:rsidR="00A07C4F" w:rsidRDefault="00A07C4F">
      <w:pPr>
        <w:pStyle w:val="BodyText"/>
        <w:spacing w:before="170"/>
        <w:ind w:left="0" w:firstLine="0"/>
        <w:jc w:val="left"/>
      </w:pPr>
    </w:p>
    <w:p w14:paraId="5F540D23" w14:textId="77777777" w:rsidR="00A07C4F" w:rsidRDefault="00000000">
      <w:pPr>
        <w:pStyle w:val="ListParagraph"/>
        <w:numPr>
          <w:ilvl w:val="1"/>
          <w:numId w:val="3"/>
        </w:numPr>
        <w:tabs>
          <w:tab w:val="left" w:pos="1241"/>
        </w:tabs>
        <w:ind w:left="1241" w:right="38"/>
        <w:rPr>
          <w:rFonts w:ascii="Wingdings" w:hAnsi="Wingdings"/>
          <w:color w:val="202020"/>
          <w:sz w:val="20"/>
        </w:rPr>
      </w:pPr>
      <w:r>
        <w:rPr>
          <w:color w:val="202020"/>
          <w:sz w:val="20"/>
        </w:rPr>
        <w:t>Affinity, avidity &amp;and immune reactivity can also be determined</w:t>
      </w:r>
      <w:r>
        <w:rPr>
          <w:color w:val="202020"/>
          <w:sz w:val="20"/>
          <w:vertAlign w:val="superscript"/>
        </w:rPr>
        <w:t>20</w:t>
      </w:r>
      <w:r>
        <w:rPr>
          <w:color w:val="202020"/>
          <w:sz w:val="20"/>
        </w:rPr>
        <w:t>.</w:t>
      </w:r>
    </w:p>
    <w:p w14:paraId="3688E915" w14:textId="77777777" w:rsidR="00A07C4F" w:rsidRDefault="00A07C4F">
      <w:pPr>
        <w:pStyle w:val="BodyText"/>
        <w:spacing w:before="174"/>
        <w:ind w:left="0" w:firstLine="0"/>
        <w:jc w:val="left"/>
      </w:pPr>
    </w:p>
    <w:p w14:paraId="3D629DA6" w14:textId="77777777" w:rsidR="00A07C4F" w:rsidRDefault="00000000">
      <w:pPr>
        <w:pStyle w:val="Heading2"/>
      </w:pPr>
      <w:r>
        <w:rPr>
          <w:color w:val="202020"/>
        </w:rPr>
        <w:t>Biological</w:t>
      </w:r>
      <w:r>
        <w:rPr>
          <w:color w:val="202020"/>
          <w:spacing w:val="-7"/>
        </w:rPr>
        <w:t xml:space="preserve"> </w:t>
      </w:r>
      <w:r>
        <w:rPr>
          <w:color w:val="202020"/>
          <w:spacing w:val="-2"/>
        </w:rPr>
        <w:t>Activity:</w:t>
      </w:r>
    </w:p>
    <w:p w14:paraId="0B46CD0A" w14:textId="77777777" w:rsidR="00A07C4F" w:rsidRDefault="00A07C4F">
      <w:pPr>
        <w:pStyle w:val="BodyText"/>
        <w:spacing w:before="169"/>
        <w:ind w:left="0" w:firstLine="0"/>
        <w:jc w:val="left"/>
        <w:rPr>
          <w:b/>
        </w:rPr>
      </w:pPr>
    </w:p>
    <w:p w14:paraId="3634A30B" w14:textId="77777777" w:rsidR="00A07C4F" w:rsidRDefault="00000000">
      <w:pPr>
        <w:pStyle w:val="ListParagraph"/>
        <w:numPr>
          <w:ilvl w:val="1"/>
          <w:numId w:val="3"/>
        </w:numPr>
        <w:tabs>
          <w:tab w:val="left" w:pos="1241"/>
        </w:tabs>
        <w:ind w:left="1241" w:right="40"/>
        <w:rPr>
          <w:rFonts w:ascii="Wingdings" w:hAnsi="Wingdings"/>
          <w:color w:val="202020"/>
          <w:sz w:val="20"/>
        </w:rPr>
      </w:pPr>
      <w:r>
        <w:rPr>
          <w:color w:val="202020"/>
          <w:sz w:val="20"/>
        </w:rPr>
        <w:t>Appropriate in vitro experiments should</w:t>
      </w:r>
      <w:r>
        <w:rPr>
          <w:color w:val="202020"/>
          <w:spacing w:val="40"/>
          <w:sz w:val="20"/>
        </w:rPr>
        <w:t xml:space="preserve"> </w:t>
      </w:r>
      <w:r>
        <w:rPr>
          <w:color w:val="202020"/>
          <w:sz w:val="20"/>
        </w:rPr>
        <w:t xml:space="preserve">be used to evaluate </w:t>
      </w:r>
      <w:proofErr w:type="gramStart"/>
      <w:r>
        <w:rPr>
          <w:color w:val="202020"/>
          <w:sz w:val="20"/>
        </w:rPr>
        <w:t>the biological</w:t>
      </w:r>
      <w:proofErr w:type="gramEnd"/>
      <w:r>
        <w:rPr>
          <w:color w:val="202020"/>
          <w:sz w:val="20"/>
        </w:rPr>
        <w:t xml:space="preserve"> activity.</w:t>
      </w:r>
    </w:p>
    <w:p w14:paraId="1C5FAF7F" w14:textId="77777777" w:rsidR="00A07C4F" w:rsidRDefault="00A07C4F">
      <w:pPr>
        <w:pStyle w:val="BodyText"/>
        <w:spacing w:before="170"/>
        <w:ind w:left="0" w:firstLine="0"/>
        <w:jc w:val="left"/>
      </w:pPr>
    </w:p>
    <w:p w14:paraId="1DDC4E17" w14:textId="77777777" w:rsidR="00A07C4F" w:rsidRDefault="00000000">
      <w:pPr>
        <w:pStyle w:val="ListParagraph"/>
        <w:numPr>
          <w:ilvl w:val="1"/>
          <w:numId w:val="3"/>
        </w:numPr>
        <w:tabs>
          <w:tab w:val="left" w:pos="1241"/>
        </w:tabs>
        <w:ind w:left="1241" w:right="42"/>
        <w:rPr>
          <w:rFonts w:ascii="Wingdings" w:hAnsi="Wingdings"/>
          <w:color w:val="202020"/>
          <w:sz w:val="20"/>
        </w:rPr>
      </w:pPr>
      <w:r>
        <w:rPr>
          <w:color w:val="202020"/>
          <w:sz w:val="20"/>
        </w:rPr>
        <w:t>When using in vivo assays, there should</w:t>
      </w:r>
      <w:r>
        <w:rPr>
          <w:color w:val="202020"/>
          <w:spacing w:val="40"/>
          <w:sz w:val="20"/>
        </w:rPr>
        <w:t xml:space="preserve"> </w:t>
      </w:r>
      <w:r>
        <w:rPr>
          <w:color w:val="202020"/>
          <w:sz w:val="20"/>
        </w:rPr>
        <w:t>be a good reason for doing so</w:t>
      </w:r>
      <w:r>
        <w:rPr>
          <w:color w:val="202020"/>
          <w:sz w:val="20"/>
          <w:vertAlign w:val="superscript"/>
        </w:rPr>
        <w:t>21</w:t>
      </w:r>
      <w:r>
        <w:rPr>
          <w:color w:val="202020"/>
          <w:sz w:val="20"/>
        </w:rPr>
        <w:t>.</w:t>
      </w:r>
    </w:p>
    <w:p w14:paraId="27AC8F9D" w14:textId="77777777" w:rsidR="00A07C4F" w:rsidRDefault="00000000">
      <w:pPr>
        <w:pStyle w:val="BodyText"/>
        <w:spacing w:before="90"/>
        <w:ind w:left="520" w:firstLine="0"/>
        <w:jc w:val="left"/>
      </w:pPr>
      <w:r>
        <w:br w:type="column"/>
      </w:r>
      <w:r>
        <w:rPr>
          <w:color w:val="202020"/>
        </w:rPr>
        <w:t>or</w:t>
      </w:r>
      <w:r>
        <w:rPr>
          <w:color w:val="202020"/>
          <w:spacing w:val="40"/>
        </w:rPr>
        <w:t xml:space="preserve"> </w:t>
      </w:r>
      <w:r>
        <w:rPr>
          <w:color w:val="202020"/>
        </w:rPr>
        <w:t>size,</w:t>
      </w:r>
      <w:r>
        <w:rPr>
          <w:color w:val="202020"/>
          <w:spacing w:val="40"/>
        </w:rPr>
        <w:t xml:space="preserve"> </w:t>
      </w:r>
      <w:r>
        <w:rPr>
          <w:color w:val="202020"/>
        </w:rPr>
        <w:t>HPLC</w:t>
      </w:r>
      <w:r>
        <w:rPr>
          <w:color w:val="202020"/>
          <w:spacing w:val="-1"/>
        </w:rPr>
        <w:t xml:space="preserve"> </w:t>
      </w:r>
      <w:r>
        <w:rPr>
          <w:color w:val="202020"/>
        </w:rPr>
        <w:t>data,</w:t>
      </w:r>
      <w:r>
        <w:rPr>
          <w:color w:val="202020"/>
          <w:spacing w:val="40"/>
        </w:rPr>
        <w:t xml:space="preserve"> </w:t>
      </w:r>
      <w:r>
        <w:rPr>
          <w:color w:val="202020"/>
        </w:rPr>
        <w:t>electrophoretic</w:t>
      </w:r>
      <w:r>
        <w:rPr>
          <w:color w:val="202020"/>
          <w:spacing w:val="40"/>
        </w:rPr>
        <w:t xml:space="preserve"> </w:t>
      </w:r>
      <w:r>
        <w:rPr>
          <w:color w:val="202020"/>
        </w:rPr>
        <w:t>profiles,</w:t>
      </w:r>
      <w:r>
        <w:rPr>
          <w:color w:val="202020"/>
          <w:spacing w:val="40"/>
        </w:rPr>
        <w:t xml:space="preserve"> </w:t>
      </w:r>
      <w:r>
        <w:rPr>
          <w:color w:val="202020"/>
        </w:rPr>
        <w:t>and spectral profiles</w:t>
      </w:r>
      <w:r>
        <w:rPr>
          <w:color w:val="202020"/>
          <w:vertAlign w:val="superscript"/>
        </w:rPr>
        <w:t>22</w:t>
      </w:r>
      <w:r>
        <w:rPr>
          <w:color w:val="202020"/>
        </w:rPr>
        <w:t>.</w:t>
      </w:r>
    </w:p>
    <w:p w14:paraId="220E49E9" w14:textId="77777777" w:rsidR="00A07C4F" w:rsidRDefault="00A07C4F">
      <w:pPr>
        <w:pStyle w:val="BodyText"/>
        <w:spacing w:before="175"/>
        <w:ind w:left="0" w:firstLine="0"/>
        <w:jc w:val="left"/>
      </w:pPr>
    </w:p>
    <w:p w14:paraId="19363B40" w14:textId="77777777" w:rsidR="00A07C4F" w:rsidRDefault="00000000">
      <w:pPr>
        <w:pStyle w:val="Heading2"/>
      </w:pPr>
      <w:r>
        <w:rPr>
          <w:color w:val="202020"/>
          <w:spacing w:val="-2"/>
        </w:rPr>
        <w:t>Quantity:</w:t>
      </w:r>
    </w:p>
    <w:p w14:paraId="508BC44A" w14:textId="77777777" w:rsidR="00A07C4F" w:rsidRDefault="00A07C4F">
      <w:pPr>
        <w:pStyle w:val="BodyText"/>
        <w:spacing w:before="164"/>
        <w:ind w:left="0" w:firstLine="0"/>
        <w:jc w:val="left"/>
        <w:rPr>
          <w:b/>
        </w:rPr>
      </w:pPr>
    </w:p>
    <w:p w14:paraId="1CF63402" w14:textId="77777777" w:rsidR="00A07C4F" w:rsidRDefault="00000000">
      <w:pPr>
        <w:pStyle w:val="BodyText"/>
        <w:ind w:left="520" w:right="106" w:firstLine="0"/>
      </w:pPr>
      <w:r>
        <w:rPr>
          <w:color w:val="202020"/>
        </w:rPr>
        <w:t>An immunochemical or physicochemical experiment should be used to ascertain it</w:t>
      </w:r>
      <w:r>
        <w:rPr>
          <w:color w:val="202020"/>
          <w:vertAlign w:val="superscript"/>
        </w:rPr>
        <w:t>43</w:t>
      </w:r>
      <w:r>
        <w:rPr>
          <w:color w:val="202020"/>
        </w:rPr>
        <w:t>. The calculated</w:t>
      </w:r>
      <w:r>
        <w:rPr>
          <w:color w:val="202020"/>
          <w:spacing w:val="-1"/>
        </w:rPr>
        <w:t xml:space="preserve"> </w:t>
      </w:r>
      <w:r>
        <w:rPr>
          <w:color w:val="202020"/>
        </w:rPr>
        <w:t>values</w:t>
      </w:r>
      <w:r>
        <w:rPr>
          <w:color w:val="202020"/>
          <w:spacing w:val="-2"/>
        </w:rPr>
        <w:t xml:space="preserve"> </w:t>
      </w:r>
      <w:r>
        <w:rPr>
          <w:color w:val="202020"/>
        </w:rPr>
        <w:t>utilizing</w:t>
      </w:r>
      <w:r>
        <w:rPr>
          <w:color w:val="202020"/>
          <w:spacing w:val="-1"/>
        </w:rPr>
        <w:t xml:space="preserve"> </w:t>
      </w:r>
      <w:r>
        <w:rPr>
          <w:color w:val="202020"/>
        </w:rPr>
        <w:t>the</w:t>
      </w:r>
      <w:r>
        <w:rPr>
          <w:color w:val="202020"/>
          <w:spacing w:val="-4"/>
        </w:rPr>
        <w:t xml:space="preserve"> </w:t>
      </w:r>
      <w:r>
        <w:rPr>
          <w:color w:val="202020"/>
        </w:rPr>
        <w:t>biological assay</w:t>
      </w:r>
      <w:r>
        <w:rPr>
          <w:color w:val="202020"/>
          <w:spacing w:val="-6"/>
        </w:rPr>
        <w:t xml:space="preserve"> </w:t>
      </w:r>
      <w:r>
        <w:rPr>
          <w:color w:val="202020"/>
        </w:rPr>
        <w:t xml:space="preserve">have a direct relationship with the number of values </w:t>
      </w:r>
      <w:r>
        <w:rPr>
          <w:color w:val="202020"/>
          <w:spacing w:val="-2"/>
        </w:rPr>
        <w:t>obtained</w:t>
      </w:r>
      <w:r>
        <w:rPr>
          <w:color w:val="202020"/>
          <w:spacing w:val="-2"/>
          <w:vertAlign w:val="superscript"/>
        </w:rPr>
        <w:t>23</w:t>
      </w:r>
      <w:r>
        <w:rPr>
          <w:color w:val="202020"/>
          <w:spacing w:val="-2"/>
        </w:rPr>
        <w:t>.</w:t>
      </w:r>
    </w:p>
    <w:p w14:paraId="2C36047F" w14:textId="77777777" w:rsidR="00A07C4F" w:rsidRDefault="00A07C4F">
      <w:pPr>
        <w:pStyle w:val="BodyText"/>
        <w:spacing w:before="176"/>
        <w:ind w:left="0" w:firstLine="0"/>
        <w:jc w:val="left"/>
      </w:pPr>
    </w:p>
    <w:p w14:paraId="2F5758D3" w14:textId="77777777" w:rsidR="00A07C4F" w:rsidRDefault="00000000">
      <w:pPr>
        <w:pStyle w:val="Heading2"/>
      </w:pPr>
      <w:r>
        <w:rPr>
          <w:color w:val="202020"/>
          <w:spacing w:val="-2"/>
        </w:rPr>
        <w:t>Identity:</w:t>
      </w:r>
    </w:p>
    <w:p w14:paraId="44F76494" w14:textId="77777777" w:rsidR="00A07C4F" w:rsidRDefault="00A07C4F">
      <w:pPr>
        <w:pStyle w:val="BodyText"/>
        <w:spacing w:before="164"/>
        <w:ind w:left="0" w:firstLine="0"/>
        <w:jc w:val="left"/>
        <w:rPr>
          <w:b/>
        </w:rPr>
      </w:pPr>
    </w:p>
    <w:p w14:paraId="61DA5802" w14:textId="77777777" w:rsidR="00A07C4F" w:rsidRDefault="00000000">
      <w:pPr>
        <w:pStyle w:val="BodyText"/>
        <w:ind w:left="520" w:right="112" w:firstLine="0"/>
      </w:pPr>
      <w:r>
        <w:rPr>
          <w:color w:val="202020"/>
        </w:rPr>
        <w:t>Peptide maps, anti-idiotype immunoassay, or other suitable techniques should be used in conjunction with the product's molecular structure and other unique qualities to inform the identification tests, which should be extremely thorough</w:t>
      </w:r>
      <w:r>
        <w:rPr>
          <w:color w:val="202020"/>
          <w:vertAlign w:val="superscript"/>
        </w:rPr>
        <w:t>24</w:t>
      </w:r>
      <w:r>
        <w:rPr>
          <w:color w:val="202020"/>
        </w:rPr>
        <w:t>.</w:t>
      </w:r>
    </w:p>
    <w:p w14:paraId="106F2131" w14:textId="77777777" w:rsidR="00A07C4F" w:rsidRDefault="00A07C4F">
      <w:pPr>
        <w:pStyle w:val="BodyText"/>
        <w:spacing w:before="176"/>
        <w:ind w:left="0" w:firstLine="0"/>
        <w:jc w:val="left"/>
      </w:pPr>
    </w:p>
    <w:p w14:paraId="12590DD3" w14:textId="77777777" w:rsidR="00A07C4F" w:rsidRDefault="00000000">
      <w:pPr>
        <w:pStyle w:val="Heading2"/>
      </w:pPr>
      <w:r>
        <w:rPr>
          <w:color w:val="202020"/>
          <w:spacing w:val="-2"/>
        </w:rPr>
        <w:t>Potency:</w:t>
      </w:r>
    </w:p>
    <w:p w14:paraId="7D7413E4" w14:textId="77777777" w:rsidR="00A07C4F" w:rsidRDefault="00A07C4F">
      <w:pPr>
        <w:pStyle w:val="BodyText"/>
        <w:spacing w:before="168"/>
        <w:ind w:left="0" w:firstLine="0"/>
        <w:jc w:val="left"/>
        <w:rPr>
          <w:b/>
        </w:rPr>
      </w:pPr>
    </w:p>
    <w:p w14:paraId="692C1387" w14:textId="77777777" w:rsidR="00A07C4F" w:rsidRDefault="00000000">
      <w:pPr>
        <w:pStyle w:val="BodyText"/>
        <w:spacing w:before="1"/>
        <w:ind w:left="520" w:right="114" w:firstLine="0"/>
      </w:pPr>
      <w:r>
        <w:rPr>
          <w:color w:val="202020"/>
        </w:rPr>
        <w:t>The sole factors influencing an antibody's clinical efficacy are its binding and neutralizing capabilities</w:t>
      </w:r>
      <w:r>
        <w:rPr>
          <w:color w:val="202020"/>
          <w:vertAlign w:val="superscript"/>
        </w:rPr>
        <w:t>25.</w:t>
      </w:r>
      <w:r>
        <w:rPr>
          <w:color w:val="202020"/>
        </w:rPr>
        <w:t>It is appropriate to do a binding test, also known as a potency assay, to evaluate binding to the target.</w:t>
      </w:r>
    </w:p>
    <w:p w14:paraId="5AF60C11" w14:textId="77777777" w:rsidR="00A07C4F" w:rsidRDefault="00A07C4F">
      <w:pPr>
        <w:pStyle w:val="BodyText"/>
        <w:spacing w:before="175"/>
        <w:ind w:left="0" w:firstLine="0"/>
        <w:jc w:val="left"/>
      </w:pPr>
    </w:p>
    <w:p w14:paraId="2C39C2D7" w14:textId="77777777" w:rsidR="00A07C4F" w:rsidRDefault="00000000">
      <w:pPr>
        <w:pStyle w:val="Heading2"/>
        <w:jc w:val="both"/>
      </w:pPr>
      <w:r>
        <w:rPr>
          <w:color w:val="202020"/>
        </w:rPr>
        <w:t>Uses</w:t>
      </w:r>
      <w:r>
        <w:rPr>
          <w:color w:val="202020"/>
          <w:spacing w:val="-7"/>
        </w:rPr>
        <w:t xml:space="preserve"> </w:t>
      </w:r>
      <w:r>
        <w:rPr>
          <w:color w:val="202020"/>
        </w:rPr>
        <w:t>for</w:t>
      </w:r>
      <w:r>
        <w:rPr>
          <w:color w:val="202020"/>
          <w:spacing w:val="-3"/>
        </w:rPr>
        <w:t xml:space="preserve"> </w:t>
      </w:r>
      <w:r>
        <w:rPr>
          <w:color w:val="202020"/>
        </w:rPr>
        <w:t>diagnostic</w:t>
      </w:r>
      <w:r>
        <w:rPr>
          <w:color w:val="202020"/>
          <w:spacing w:val="-3"/>
        </w:rPr>
        <w:t xml:space="preserve"> </w:t>
      </w:r>
      <w:r>
        <w:rPr>
          <w:color w:val="202020"/>
          <w:spacing w:val="-2"/>
        </w:rPr>
        <w:t>purposes</w:t>
      </w:r>
    </w:p>
    <w:p w14:paraId="3EF483B4" w14:textId="77777777" w:rsidR="00A07C4F" w:rsidRDefault="00A07C4F">
      <w:pPr>
        <w:pStyle w:val="BodyText"/>
        <w:spacing w:before="45"/>
        <w:ind w:left="0" w:firstLine="0"/>
        <w:jc w:val="left"/>
        <w:rPr>
          <w:b/>
        </w:rPr>
      </w:pPr>
    </w:p>
    <w:p w14:paraId="456D62D0" w14:textId="77777777" w:rsidR="00A07C4F" w:rsidRDefault="00000000">
      <w:pPr>
        <w:pStyle w:val="BodyText"/>
        <w:ind w:left="520" w:right="113" w:firstLine="0"/>
      </w:pPr>
      <w:r>
        <w:rPr>
          <w:color w:val="202020"/>
        </w:rPr>
        <w:t>The laboratory diagnosis of many diseases has changed due to the development of monoclonal antibodies</w:t>
      </w:r>
      <w:r>
        <w:rPr>
          <w:color w:val="202020"/>
          <w:vertAlign w:val="superscript"/>
        </w:rPr>
        <w:t>42</w:t>
      </w:r>
      <w:r>
        <w:rPr>
          <w:color w:val="202020"/>
        </w:rPr>
        <w:t>.</w:t>
      </w:r>
      <w:r>
        <w:rPr>
          <w:color w:val="202020"/>
          <w:spacing w:val="-1"/>
        </w:rPr>
        <w:t xml:space="preserve"> </w:t>
      </w:r>
      <w:r>
        <w:rPr>
          <w:color w:val="202020"/>
        </w:rPr>
        <w:t>As</w:t>
      </w:r>
      <w:r>
        <w:rPr>
          <w:color w:val="202020"/>
          <w:spacing w:val="-4"/>
        </w:rPr>
        <w:t xml:space="preserve"> </w:t>
      </w:r>
      <w:r>
        <w:rPr>
          <w:color w:val="202020"/>
        </w:rPr>
        <w:t>a</w:t>
      </w:r>
      <w:r>
        <w:rPr>
          <w:color w:val="202020"/>
          <w:spacing w:val="-6"/>
        </w:rPr>
        <w:t xml:space="preserve"> </w:t>
      </w:r>
      <w:r>
        <w:rPr>
          <w:color w:val="202020"/>
        </w:rPr>
        <w:t>result,</w:t>
      </w:r>
      <w:r>
        <w:rPr>
          <w:color w:val="202020"/>
          <w:spacing w:val="-5"/>
        </w:rPr>
        <w:t xml:space="preserve"> </w:t>
      </w:r>
      <w:r>
        <w:rPr>
          <w:color w:val="202020"/>
        </w:rPr>
        <w:t>monoclonal</w:t>
      </w:r>
      <w:r>
        <w:rPr>
          <w:color w:val="202020"/>
          <w:spacing w:val="-6"/>
        </w:rPr>
        <w:t xml:space="preserve"> </w:t>
      </w:r>
      <w:r>
        <w:rPr>
          <w:color w:val="202020"/>
        </w:rPr>
        <w:t>antibodies</w:t>
      </w:r>
      <w:r>
        <w:rPr>
          <w:color w:val="202020"/>
          <w:spacing w:val="-4"/>
        </w:rPr>
        <w:t xml:space="preserve"> </w:t>
      </w:r>
      <w:r>
        <w:rPr>
          <w:color w:val="202020"/>
        </w:rPr>
        <w:t>can be used as imaging tools for illness diagnosis or as diagnostic reagents for biochemical analysis</w:t>
      </w:r>
      <w:r>
        <w:rPr>
          <w:color w:val="202020"/>
          <w:vertAlign w:val="superscript"/>
        </w:rPr>
        <w:t>26,27</w:t>
      </w:r>
      <w:r>
        <w:rPr>
          <w:color w:val="202020"/>
        </w:rPr>
        <w:t>.</w:t>
      </w:r>
    </w:p>
    <w:p w14:paraId="107497E9" w14:textId="77777777" w:rsidR="00A07C4F" w:rsidRDefault="00A07C4F">
      <w:pPr>
        <w:pStyle w:val="BodyText"/>
        <w:spacing w:before="56"/>
        <w:ind w:left="0" w:firstLine="0"/>
        <w:jc w:val="left"/>
      </w:pPr>
    </w:p>
    <w:p w14:paraId="63F49105" w14:textId="77777777" w:rsidR="00A07C4F" w:rsidRDefault="00000000">
      <w:pPr>
        <w:pStyle w:val="Heading2"/>
        <w:jc w:val="both"/>
      </w:pPr>
      <w:r>
        <w:rPr>
          <w:color w:val="202020"/>
        </w:rPr>
        <w:t>Monoclonal</w:t>
      </w:r>
      <w:r>
        <w:rPr>
          <w:color w:val="202020"/>
          <w:spacing w:val="-6"/>
        </w:rPr>
        <w:t xml:space="preserve"> </w:t>
      </w:r>
      <w:r>
        <w:rPr>
          <w:color w:val="202020"/>
        </w:rPr>
        <w:t>antibodies</w:t>
      </w:r>
      <w:r>
        <w:rPr>
          <w:color w:val="202020"/>
          <w:spacing w:val="-8"/>
        </w:rPr>
        <w:t xml:space="preserve"> </w:t>
      </w:r>
      <w:r>
        <w:rPr>
          <w:color w:val="202020"/>
        </w:rPr>
        <w:t>in</w:t>
      </w:r>
      <w:r>
        <w:rPr>
          <w:color w:val="202020"/>
          <w:spacing w:val="-12"/>
        </w:rPr>
        <w:t xml:space="preserve"> </w:t>
      </w:r>
      <w:r>
        <w:rPr>
          <w:color w:val="202020"/>
        </w:rPr>
        <w:t>Biochemical</w:t>
      </w:r>
      <w:r>
        <w:rPr>
          <w:color w:val="202020"/>
          <w:spacing w:val="-9"/>
        </w:rPr>
        <w:t xml:space="preserve"> </w:t>
      </w:r>
      <w:r>
        <w:rPr>
          <w:color w:val="202020"/>
          <w:spacing w:val="-2"/>
        </w:rPr>
        <w:t>analysis:</w:t>
      </w:r>
    </w:p>
    <w:p w14:paraId="386C62AE" w14:textId="77777777" w:rsidR="00A07C4F" w:rsidRDefault="00A07C4F">
      <w:pPr>
        <w:pStyle w:val="BodyText"/>
        <w:spacing w:before="44"/>
        <w:ind w:left="0" w:firstLine="0"/>
        <w:jc w:val="left"/>
        <w:rPr>
          <w:b/>
        </w:rPr>
      </w:pPr>
    </w:p>
    <w:p w14:paraId="31127C56" w14:textId="77777777" w:rsidR="00A07C4F" w:rsidRDefault="00000000">
      <w:pPr>
        <w:pStyle w:val="ListParagraph"/>
        <w:numPr>
          <w:ilvl w:val="1"/>
          <w:numId w:val="3"/>
        </w:numPr>
        <w:tabs>
          <w:tab w:val="left" w:pos="1240"/>
        </w:tabs>
        <w:ind w:hanging="360"/>
        <w:jc w:val="left"/>
        <w:rPr>
          <w:rFonts w:ascii="Wingdings" w:hAnsi="Wingdings"/>
          <w:color w:val="202020"/>
          <w:sz w:val="20"/>
        </w:rPr>
      </w:pPr>
      <w:r>
        <w:rPr>
          <w:color w:val="202020"/>
          <w:sz w:val="20"/>
        </w:rPr>
        <w:t>Hormonal</w:t>
      </w:r>
      <w:r>
        <w:rPr>
          <w:color w:val="202020"/>
          <w:spacing w:val="-9"/>
          <w:sz w:val="20"/>
        </w:rPr>
        <w:t xml:space="preserve"> </w:t>
      </w:r>
      <w:r>
        <w:rPr>
          <w:color w:val="202020"/>
          <w:sz w:val="20"/>
        </w:rPr>
        <w:t>concentration</w:t>
      </w:r>
      <w:r>
        <w:rPr>
          <w:color w:val="202020"/>
          <w:spacing w:val="-5"/>
          <w:sz w:val="20"/>
        </w:rPr>
        <w:t xml:space="preserve"> </w:t>
      </w:r>
      <w:r>
        <w:rPr>
          <w:color w:val="202020"/>
          <w:sz w:val="20"/>
        </w:rPr>
        <w:t>in</w:t>
      </w:r>
      <w:r>
        <w:rPr>
          <w:color w:val="202020"/>
          <w:spacing w:val="-6"/>
          <w:sz w:val="20"/>
        </w:rPr>
        <w:t xml:space="preserve"> </w:t>
      </w:r>
      <w:r>
        <w:rPr>
          <w:color w:val="202020"/>
          <w:sz w:val="20"/>
        </w:rPr>
        <w:t>the</w:t>
      </w:r>
      <w:r>
        <w:rPr>
          <w:color w:val="202020"/>
          <w:spacing w:val="-8"/>
          <w:sz w:val="20"/>
        </w:rPr>
        <w:t xml:space="preserve"> </w:t>
      </w:r>
      <w:r>
        <w:rPr>
          <w:color w:val="202020"/>
          <w:spacing w:val="-2"/>
          <w:sz w:val="20"/>
        </w:rPr>
        <w:t>blood</w:t>
      </w:r>
      <w:r>
        <w:rPr>
          <w:color w:val="202020"/>
          <w:spacing w:val="-2"/>
          <w:sz w:val="20"/>
          <w:vertAlign w:val="superscript"/>
        </w:rPr>
        <w:t>28</w:t>
      </w:r>
      <w:r>
        <w:rPr>
          <w:color w:val="202020"/>
          <w:spacing w:val="-2"/>
          <w:sz w:val="20"/>
        </w:rPr>
        <w:t>.</w:t>
      </w:r>
    </w:p>
    <w:p w14:paraId="2D38C1E4" w14:textId="77777777" w:rsidR="00A07C4F" w:rsidRDefault="00000000">
      <w:pPr>
        <w:pStyle w:val="ListParagraph"/>
        <w:numPr>
          <w:ilvl w:val="1"/>
          <w:numId w:val="3"/>
        </w:numPr>
        <w:tabs>
          <w:tab w:val="left" w:pos="1240"/>
        </w:tabs>
        <w:ind w:hanging="360"/>
        <w:jc w:val="left"/>
        <w:rPr>
          <w:rFonts w:ascii="Wingdings" w:hAnsi="Wingdings"/>
          <w:color w:val="202020"/>
          <w:sz w:val="20"/>
        </w:rPr>
      </w:pPr>
      <w:r>
        <w:rPr>
          <w:color w:val="202020"/>
          <w:sz w:val="20"/>
        </w:rPr>
        <w:t>Several</w:t>
      </w:r>
      <w:r>
        <w:rPr>
          <w:color w:val="202020"/>
          <w:spacing w:val="-10"/>
          <w:sz w:val="20"/>
        </w:rPr>
        <w:t xml:space="preserve"> </w:t>
      </w:r>
      <w:r>
        <w:rPr>
          <w:color w:val="202020"/>
          <w:sz w:val="20"/>
        </w:rPr>
        <w:t>products</w:t>
      </w:r>
      <w:r>
        <w:rPr>
          <w:color w:val="202020"/>
          <w:spacing w:val="-6"/>
          <w:sz w:val="20"/>
        </w:rPr>
        <w:t xml:space="preserve"> </w:t>
      </w:r>
      <w:r>
        <w:rPr>
          <w:color w:val="202020"/>
          <w:sz w:val="20"/>
        </w:rPr>
        <w:t>and</w:t>
      </w:r>
      <w:r>
        <w:rPr>
          <w:color w:val="202020"/>
          <w:spacing w:val="-10"/>
          <w:sz w:val="20"/>
        </w:rPr>
        <w:t xml:space="preserve"> </w:t>
      </w:r>
      <w:r>
        <w:rPr>
          <w:color w:val="202020"/>
          <w:sz w:val="20"/>
        </w:rPr>
        <w:t>another</w:t>
      </w:r>
      <w:r>
        <w:rPr>
          <w:color w:val="202020"/>
          <w:spacing w:val="-5"/>
          <w:sz w:val="20"/>
        </w:rPr>
        <w:t xml:space="preserve"> </w:t>
      </w:r>
      <w:r>
        <w:rPr>
          <w:color w:val="202020"/>
          <w:sz w:val="20"/>
        </w:rPr>
        <w:t>tissue</w:t>
      </w:r>
      <w:r>
        <w:rPr>
          <w:color w:val="202020"/>
          <w:spacing w:val="-7"/>
          <w:sz w:val="20"/>
        </w:rPr>
        <w:t xml:space="preserve"> </w:t>
      </w:r>
      <w:r>
        <w:rPr>
          <w:color w:val="202020"/>
          <w:spacing w:val="-4"/>
          <w:sz w:val="20"/>
        </w:rPr>
        <w:t>cell.</w:t>
      </w:r>
    </w:p>
    <w:p w14:paraId="757308B7" w14:textId="77777777" w:rsidR="00A07C4F" w:rsidRDefault="00000000">
      <w:pPr>
        <w:pStyle w:val="ListParagraph"/>
        <w:numPr>
          <w:ilvl w:val="1"/>
          <w:numId w:val="3"/>
        </w:numPr>
        <w:tabs>
          <w:tab w:val="left" w:pos="1240"/>
        </w:tabs>
        <w:spacing w:before="1"/>
        <w:ind w:hanging="360"/>
        <w:jc w:val="left"/>
        <w:rPr>
          <w:rFonts w:ascii="Wingdings" w:hAnsi="Wingdings"/>
          <w:color w:val="202020"/>
          <w:sz w:val="20"/>
        </w:rPr>
      </w:pPr>
      <w:r>
        <w:rPr>
          <w:color w:val="202020"/>
          <w:sz w:val="20"/>
        </w:rPr>
        <w:t>Detecting</w:t>
      </w:r>
      <w:r>
        <w:rPr>
          <w:color w:val="202020"/>
          <w:spacing w:val="-7"/>
          <w:sz w:val="20"/>
        </w:rPr>
        <w:t xml:space="preserve"> </w:t>
      </w:r>
      <w:r>
        <w:rPr>
          <w:color w:val="202020"/>
          <w:sz w:val="20"/>
        </w:rPr>
        <w:t>the</w:t>
      </w:r>
      <w:r>
        <w:rPr>
          <w:color w:val="202020"/>
          <w:spacing w:val="-9"/>
          <w:sz w:val="20"/>
        </w:rPr>
        <w:t xml:space="preserve"> </w:t>
      </w:r>
      <w:r>
        <w:rPr>
          <w:color w:val="202020"/>
          <w:spacing w:val="-2"/>
          <w:sz w:val="20"/>
        </w:rPr>
        <w:t>pregnancy</w:t>
      </w:r>
      <w:r>
        <w:rPr>
          <w:color w:val="202020"/>
          <w:spacing w:val="-2"/>
          <w:sz w:val="20"/>
          <w:vertAlign w:val="superscript"/>
        </w:rPr>
        <w:t>29</w:t>
      </w:r>
      <w:r>
        <w:rPr>
          <w:color w:val="202020"/>
          <w:spacing w:val="-2"/>
          <w:sz w:val="20"/>
        </w:rPr>
        <w:t>.</w:t>
      </w:r>
    </w:p>
    <w:p w14:paraId="592239DB" w14:textId="77777777" w:rsidR="00A07C4F" w:rsidRDefault="00000000">
      <w:pPr>
        <w:pStyle w:val="ListParagraph"/>
        <w:numPr>
          <w:ilvl w:val="1"/>
          <w:numId w:val="3"/>
        </w:numPr>
        <w:tabs>
          <w:tab w:val="left" w:pos="1240"/>
        </w:tabs>
        <w:ind w:hanging="360"/>
        <w:jc w:val="left"/>
        <w:rPr>
          <w:rFonts w:ascii="Wingdings" w:hAnsi="Wingdings"/>
          <w:color w:val="202020"/>
          <w:sz w:val="20"/>
        </w:rPr>
      </w:pPr>
      <w:r>
        <w:rPr>
          <w:color w:val="202020"/>
          <w:sz w:val="20"/>
        </w:rPr>
        <w:t>Cancer’s</w:t>
      </w:r>
      <w:r>
        <w:rPr>
          <w:color w:val="202020"/>
          <w:spacing w:val="-7"/>
          <w:sz w:val="20"/>
        </w:rPr>
        <w:t xml:space="preserve"> </w:t>
      </w:r>
      <w:r>
        <w:rPr>
          <w:color w:val="202020"/>
          <w:spacing w:val="-2"/>
          <w:sz w:val="20"/>
        </w:rPr>
        <w:t>estimation.</w:t>
      </w:r>
    </w:p>
    <w:p w14:paraId="11127D9F" w14:textId="77777777" w:rsidR="00A07C4F" w:rsidRDefault="00000000">
      <w:pPr>
        <w:pStyle w:val="ListParagraph"/>
        <w:numPr>
          <w:ilvl w:val="1"/>
          <w:numId w:val="3"/>
        </w:numPr>
        <w:tabs>
          <w:tab w:val="left" w:pos="1240"/>
        </w:tabs>
        <w:ind w:hanging="360"/>
        <w:jc w:val="left"/>
        <w:rPr>
          <w:rFonts w:ascii="Wingdings" w:hAnsi="Wingdings"/>
          <w:color w:val="202020"/>
          <w:sz w:val="20"/>
        </w:rPr>
      </w:pPr>
      <w:r>
        <w:rPr>
          <w:color w:val="202020"/>
          <w:sz w:val="20"/>
        </w:rPr>
        <w:t>Hormonal</w:t>
      </w:r>
      <w:r>
        <w:rPr>
          <w:color w:val="202020"/>
          <w:spacing w:val="-8"/>
          <w:sz w:val="20"/>
        </w:rPr>
        <w:t xml:space="preserve"> </w:t>
      </w:r>
      <w:r>
        <w:rPr>
          <w:color w:val="202020"/>
          <w:sz w:val="20"/>
        </w:rPr>
        <w:t>disorders</w:t>
      </w:r>
      <w:r>
        <w:rPr>
          <w:color w:val="202020"/>
          <w:spacing w:val="-9"/>
          <w:sz w:val="20"/>
        </w:rPr>
        <w:t xml:space="preserve"> </w:t>
      </w:r>
      <w:r>
        <w:rPr>
          <w:color w:val="202020"/>
          <w:spacing w:val="-2"/>
          <w:sz w:val="20"/>
        </w:rPr>
        <w:t>analysis.</w:t>
      </w:r>
    </w:p>
    <w:p w14:paraId="0D6A084B" w14:textId="77777777" w:rsidR="00A07C4F" w:rsidRDefault="00000000">
      <w:pPr>
        <w:pStyle w:val="ListParagraph"/>
        <w:numPr>
          <w:ilvl w:val="1"/>
          <w:numId w:val="3"/>
        </w:numPr>
        <w:tabs>
          <w:tab w:val="left" w:pos="1240"/>
        </w:tabs>
        <w:spacing w:before="1"/>
        <w:ind w:hanging="360"/>
        <w:jc w:val="left"/>
        <w:rPr>
          <w:rFonts w:ascii="Wingdings" w:hAnsi="Wingdings"/>
          <w:color w:val="202020"/>
          <w:sz w:val="20"/>
        </w:rPr>
      </w:pPr>
      <w:r>
        <w:rPr>
          <w:color w:val="202020"/>
          <w:sz w:val="20"/>
        </w:rPr>
        <w:t>Detection</w:t>
      </w:r>
      <w:r>
        <w:rPr>
          <w:color w:val="202020"/>
          <w:spacing w:val="-5"/>
          <w:sz w:val="20"/>
        </w:rPr>
        <w:t xml:space="preserve"> </w:t>
      </w:r>
      <w:r>
        <w:rPr>
          <w:color w:val="202020"/>
          <w:sz w:val="20"/>
        </w:rPr>
        <w:t>of</w:t>
      </w:r>
      <w:r>
        <w:rPr>
          <w:color w:val="202020"/>
          <w:spacing w:val="-12"/>
          <w:sz w:val="20"/>
        </w:rPr>
        <w:t xml:space="preserve"> </w:t>
      </w:r>
      <w:r>
        <w:rPr>
          <w:color w:val="202020"/>
          <w:sz w:val="20"/>
        </w:rPr>
        <w:t>infectious</w:t>
      </w:r>
      <w:r>
        <w:rPr>
          <w:color w:val="202020"/>
          <w:spacing w:val="-9"/>
          <w:sz w:val="20"/>
        </w:rPr>
        <w:t xml:space="preserve"> </w:t>
      </w:r>
      <w:r>
        <w:rPr>
          <w:color w:val="202020"/>
          <w:spacing w:val="-2"/>
          <w:sz w:val="20"/>
        </w:rPr>
        <w:t>diseases</w:t>
      </w:r>
      <w:r>
        <w:rPr>
          <w:color w:val="202020"/>
          <w:spacing w:val="-2"/>
          <w:sz w:val="20"/>
          <w:vertAlign w:val="superscript"/>
        </w:rPr>
        <w:t>30</w:t>
      </w:r>
      <w:r>
        <w:rPr>
          <w:color w:val="202020"/>
          <w:spacing w:val="-2"/>
          <w:sz w:val="20"/>
        </w:rPr>
        <w:t>.</w:t>
      </w:r>
    </w:p>
    <w:p w14:paraId="37CCDC52" w14:textId="77777777" w:rsidR="00A07C4F" w:rsidRDefault="00A07C4F">
      <w:pPr>
        <w:pStyle w:val="BodyText"/>
        <w:spacing w:before="49"/>
        <w:ind w:left="0" w:firstLine="0"/>
        <w:jc w:val="left"/>
      </w:pPr>
    </w:p>
    <w:p w14:paraId="492CFCAC" w14:textId="77777777" w:rsidR="00A07C4F" w:rsidRDefault="00000000">
      <w:pPr>
        <w:pStyle w:val="Heading2"/>
        <w:jc w:val="both"/>
        <w:rPr>
          <w:b w:val="0"/>
        </w:rPr>
      </w:pPr>
      <w:r>
        <w:rPr>
          <w:color w:val="202020"/>
        </w:rPr>
        <w:t>Diagnostic</w:t>
      </w:r>
      <w:r>
        <w:rPr>
          <w:color w:val="202020"/>
          <w:spacing w:val="-10"/>
        </w:rPr>
        <w:t xml:space="preserve"> </w:t>
      </w:r>
      <w:r>
        <w:rPr>
          <w:color w:val="202020"/>
        </w:rPr>
        <w:t>imaging</w:t>
      </w:r>
      <w:r>
        <w:rPr>
          <w:color w:val="202020"/>
          <w:spacing w:val="-8"/>
        </w:rPr>
        <w:t xml:space="preserve"> </w:t>
      </w:r>
      <w:r>
        <w:rPr>
          <w:color w:val="202020"/>
        </w:rPr>
        <w:t>with</w:t>
      </w:r>
      <w:r>
        <w:rPr>
          <w:color w:val="202020"/>
          <w:spacing w:val="-12"/>
        </w:rPr>
        <w:t xml:space="preserve"> </w:t>
      </w:r>
      <w:r>
        <w:rPr>
          <w:color w:val="202020"/>
        </w:rPr>
        <w:t>Monoclonal</w:t>
      </w:r>
      <w:r>
        <w:rPr>
          <w:color w:val="202020"/>
          <w:spacing w:val="-5"/>
        </w:rPr>
        <w:t xml:space="preserve"> </w:t>
      </w:r>
      <w:r>
        <w:rPr>
          <w:color w:val="202020"/>
          <w:spacing w:val="-2"/>
        </w:rPr>
        <w:t>antibodies</w:t>
      </w:r>
      <w:r>
        <w:rPr>
          <w:b w:val="0"/>
          <w:color w:val="202020"/>
          <w:spacing w:val="-2"/>
        </w:rPr>
        <w:t>:</w:t>
      </w:r>
    </w:p>
    <w:p w14:paraId="5DE625E1" w14:textId="77777777" w:rsidR="00A07C4F" w:rsidRDefault="00A07C4F">
      <w:pPr>
        <w:pStyle w:val="BodyText"/>
        <w:spacing w:before="49"/>
        <w:ind w:left="0" w:firstLine="0"/>
        <w:jc w:val="left"/>
      </w:pPr>
    </w:p>
    <w:p w14:paraId="614808F2" w14:textId="77777777" w:rsidR="00A07C4F" w:rsidRDefault="00000000">
      <w:pPr>
        <w:pStyle w:val="ListParagraph"/>
        <w:numPr>
          <w:ilvl w:val="1"/>
          <w:numId w:val="3"/>
        </w:numPr>
        <w:tabs>
          <w:tab w:val="left" w:pos="1240"/>
        </w:tabs>
        <w:ind w:right="110"/>
        <w:jc w:val="left"/>
        <w:rPr>
          <w:rFonts w:ascii="Wingdings" w:hAnsi="Wingdings"/>
          <w:color w:val="202020"/>
          <w:sz w:val="20"/>
        </w:rPr>
      </w:pPr>
      <w:r>
        <w:rPr>
          <w:color w:val="202020"/>
          <w:sz w:val="20"/>
        </w:rPr>
        <w:t>Monoclonal</w:t>
      </w:r>
      <w:r>
        <w:rPr>
          <w:color w:val="202020"/>
          <w:spacing w:val="40"/>
          <w:sz w:val="20"/>
        </w:rPr>
        <w:t xml:space="preserve"> </w:t>
      </w:r>
      <w:r>
        <w:rPr>
          <w:color w:val="202020"/>
          <w:sz w:val="20"/>
        </w:rPr>
        <w:t>Antibodies</w:t>
      </w:r>
      <w:r>
        <w:rPr>
          <w:color w:val="202020"/>
          <w:spacing w:val="40"/>
          <w:sz w:val="20"/>
        </w:rPr>
        <w:t xml:space="preserve"> </w:t>
      </w:r>
      <w:r>
        <w:rPr>
          <w:color w:val="202020"/>
          <w:sz w:val="20"/>
        </w:rPr>
        <w:t>are</w:t>
      </w:r>
      <w:r>
        <w:rPr>
          <w:color w:val="202020"/>
          <w:spacing w:val="40"/>
          <w:sz w:val="20"/>
        </w:rPr>
        <w:t xml:space="preserve"> </w:t>
      </w:r>
      <w:r>
        <w:rPr>
          <w:color w:val="202020"/>
          <w:sz w:val="20"/>
        </w:rPr>
        <w:t>used</w:t>
      </w:r>
      <w:r>
        <w:rPr>
          <w:color w:val="202020"/>
          <w:spacing w:val="40"/>
          <w:sz w:val="20"/>
        </w:rPr>
        <w:t xml:space="preserve"> </w:t>
      </w:r>
      <w:r>
        <w:rPr>
          <w:color w:val="202020"/>
          <w:sz w:val="20"/>
        </w:rPr>
        <w:t>in</w:t>
      </w:r>
      <w:r>
        <w:rPr>
          <w:color w:val="202020"/>
          <w:spacing w:val="40"/>
          <w:sz w:val="20"/>
        </w:rPr>
        <w:t xml:space="preserve"> </w:t>
      </w:r>
      <w:r>
        <w:rPr>
          <w:color w:val="202020"/>
          <w:sz w:val="20"/>
        </w:rPr>
        <w:t>the diagnostic</w:t>
      </w:r>
      <w:r>
        <w:rPr>
          <w:color w:val="202020"/>
          <w:spacing w:val="37"/>
          <w:sz w:val="20"/>
        </w:rPr>
        <w:t xml:space="preserve"> </w:t>
      </w:r>
      <w:r>
        <w:rPr>
          <w:color w:val="202020"/>
          <w:sz w:val="20"/>
        </w:rPr>
        <w:t>imaging</w:t>
      </w:r>
      <w:r>
        <w:rPr>
          <w:color w:val="202020"/>
          <w:spacing w:val="40"/>
          <w:sz w:val="20"/>
        </w:rPr>
        <w:t xml:space="preserve"> </w:t>
      </w:r>
      <w:r>
        <w:rPr>
          <w:color w:val="202020"/>
          <w:sz w:val="20"/>
        </w:rPr>
        <w:t>of</w:t>
      </w:r>
      <w:r>
        <w:rPr>
          <w:color w:val="202020"/>
          <w:spacing w:val="40"/>
          <w:sz w:val="20"/>
        </w:rPr>
        <w:t xml:space="preserve"> </w:t>
      </w:r>
      <w:r>
        <w:rPr>
          <w:color w:val="202020"/>
          <w:sz w:val="20"/>
        </w:rPr>
        <w:t>illnesses,</w:t>
      </w:r>
      <w:r>
        <w:rPr>
          <w:color w:val="202020"/>
          <w:spacing w:val="40"/>
          <w:sz w:val="20"/>
        </w:rPr>
        <w:t xml:space="preserve"> </w:t>
      </w:r>
      <w:r>
        <w:rPr>
          <w:color w:val="202020"/>
          <w:sz w:val="20"/>
        </w:rPr>
        <w:t>and</w:t>
      </w:r>
      <w:r>
        <w:rPr>
          <w:color w:val="202020"/>
          <w:spacing w:val="40"/>
          <w:sz w:val="20"/>
        </w:rPr>
        <w:t xml:space="preserve"> </w:t>
      </w:r>
      <w:r>
        <w:rPr>
          <w:color w:val="202020"/>
          <w:sz w:val="20"/>
        </w:rPr>
        <w:t>this</w:t>
      </w:r>
    </w:p>
    <w:p w14:paraId="238C0E72" w14:textId="77777777" w:rsidR="00A07C4F" w:rsidRDefault="00A07C4F">
      <w:pPr>
        <w:rPr>
          <w:rFonts w:ascii="Wingdings" w:hAnsi="Wingdings"/>
          <w:sz w:val="20"/>
        </w:rPr>
        <w:sectPr w:rsidR="00A07C4F">
          <w:pgSz w:w="11910" w:h="16840"/>
          <w:pgMar w:top="1340" w:right="1320" w:bottom="1160" w:left="920" w:header="718" w:footer="976" w:gutter="0"/>
          <w:cols w:num="2" w:space="720" w:equalWidth="0">
            <w:col w:w="4724" w:space="145"/>
            <w:col w:w="4801"/>
          </w:cols>
        </w:sectPr>
      </w:pPr>
    </w:p>
    <w:p w14:paraId="4F12FFC8" w14:textId="77777777" w:rsidR="00A07C4F" w:rsidRDefault="00000000">
      <w:pPr>
        <w:pStyle w:val="Heading2"/>
        <w:spacing w:before="145"/>
      </w:pPr>
      <w:r>
        <w:rPr>
          <w:color w:val="202020"/>
        </w:rPr>
        <w:t>Purity,</w:t>
      </w:r>
      <w:r>
        <w:rPr>
          <w:color w:val="202020"/>
          <w:spacing w:val="-6"/>
        </w:rPr>
        <w:t xml:space="preserve"> </w:t>
      </w:r>
      <w:r>
        <w:rPr>
          <w:color w:val="202020"/>
        </w:rPr>
        <w:t>Impurity</w:t>
      </w:r>
      <w:r>
        <w:rPr>
          <w:color w:val="202020"/>
          <w:spacing w:val="-4"/>
        </w:rPr>
        <w:t xml:space="preserve"> </w:t>
      </w:r>
      <w:r>
        <w:rPr>
          <w:color w:val="202020"/>
        </w:rPr>
        <w:t>&amp;</w:t>
      </w:r>
      <w:r>
        <w:rPr>
          <w:color w:val="202020"/>
          <w:spacing w:val="-4"/>
        </w:rPr>
        <w:t xml:space="preserve"> </w:t>
      </w:r>
      <w:r>
        <w:rPr>
          <w:color w:val="202020"/>
          <w:spacing w:val="-2"/>
        </w:rPr>
        <w:t>Contaminants:</w:t>
      </w:r>
    </w:p>
    <w:p w14:paraId="26EB89BA" w14:textId="77777777" w:rsidR="00A07C4F" w:rsidRDefault="00000000">
      <w:pPr>
        <w:pStyle w:val="BodyText"/>
        <w:tabs>
          <w:tab w:val="left" w:pos="1922"/>
        </w:tabs>
        <w:spacing w:before="1"/>
        <w:ind w:left="520" w:firstLine="0"/>
        <w:jc w:val="left"/>
      </w:pPr>
      <w:r>
        <w:br w:type="column"/>
      </w:r>
      <w:r>
        <w:rPr>
          <w:color w:val="202020"/>
          <w:spacing w:val="-2"/>
        </w:rPr>
        <w:t>procedure</w:t>
      </w:r>
      <w:r>
        <w:rPr>
          <w:color w:val="202020"/>
        </w:rPr>
        <w:tab/>
      </w:r>
      <w:r>
        <w:rPr>
          <w:color w:val="202020"/>
          <w:spacing w:val="-6"/>
        </w:rPr>
        <w:t xml:space="preserve">is </w:t>
      </w:r>
      <w:r>
        <w:rPr>
          <w:color w:val="202020"/>
          <w:spacing w:val="-2"/>
        </w:rPr>
        <w:t>"</w:t>
      </w:r>
      <w:proofErr w:type="spellStart"/>
      <w:r>
        <w:rPr>
          <w:color w:val="202020"/>
          <w:spacing w:val="-2"/>
        </w:rPr>
        <w:t>immunoscintigraphy</w:t>
      </w:r>
      <w:proofErr w:type="spellEnd"/>
      <w:r>
        <w:rPr>
          <w:color w:val="202020"/>
          <w:spacing w:val="-2"/>
        </w:rPr>
        <w:t>"</w:t>
      </w:r>
    </w:p>
    <w:p w14:paraId="350F77E4" w14:textId="77777777" w:rsidR="00A07C4F" w:rsidRDefault="00000000">
      <w:pPr>
        <w:pStyle w:val="BodyText"/>
        <w:tabs>
          <w:tab w:val="left" w:pos="1458"/>
        </w:tabs>
        <w:spacing w:before="1" w:line="227" w:lineRule="exact"/>
        <w:ind w:left="316" w:firstLine="0"/>
        <w:jc w:val="left"/>
      </w:pPr>
      <w:r>
        <w:br w:type="column"/>
      </w:r>
      <w:r>
        <w:rPr>
          <w:color w:val="202020"/>
          <w:spacing w:val="-2"/>
        </w:rPr>
        <w:t>known</w:t>
      </w:r>
      <w:r>
        <w:rPr>
          <w:color w:val="202020"/>
        </w:rPr>
        <w:tab/>
      </w:r>
      <w:r>
        <w:rPr>
          <w:color w:val="202020"/>
          <w:spacing w:val="-5"/>
        </w:rPr>
        <w:t>as</w:t>
      </w:r>
    </w:p>
    <w:p w14:paraId="2D773F12" w14:textId="77777777" w:rsidR="00A07C4F" w:rsidRDefault="00000000">
      <w:pPr>
        <w:spacing w:before="40" w:line="151" w:lineRule="auto"/>
        <w:rPr>
          <w:sz w:val="20"/>
        </w:rPr>
      </w:pPr>
      <w:r>
        <w:rPr>
          <w:color w:val="202020"/>
          <w:sz w:val="13"/>
        </w:rPr>
        <w:t>31,</w:t>
      </w:r>
      <w:proofErr w:type="gramStart"/>
      <w:r>
        <w:rPr>
          <w:color w:val="202020"/>
          <w:sz w:val="13"/>
        </w:rPr>
        <w:t>32</w:t>
      </w:r>
      <w:r>
        <w:rPr>
          <w:color w:val="202020"/>
          <w:spacing w:val="3"/>
          <w:sz w:val="13"/>
        </w:rPr>
        <w:t xml:space="preserve"> </w:t>
      </w:r>
      <w:r>
        <w:rPr>
          <w:color w:val="202020"/>
          <w:spacing w:val="-10"/>
          <w:position w:val="-6"/>
          <w:sz w:val="20"/>
        </w:rPr>
        <w:t>.</w:t>
      </w:r>
      <w:proofErr w:type="gramEnd"/>
    </w:p>
    <w:p w14:paraId="52BB55D4" w14:textId="77777777" w:rsidR="00A07C4F" w:rsidRDefault="00A07C4F">
      <w:pPr>
        <w:spacing w:line="151" w:lineRule="auto"/>
        <w:rPr>
          <w:sz w:val="20"/>
        </w:rPr>
        <w:sectPr w:rsidR="00A07C4F">
          <w:type w:val="continuous"/>
          <w:pgSz w:w="11910" w:h="16840"/>
          <w:pgMar w:top="1340" w:right="1320" w:bottom="1160" w:left="920" w:header="718" w:footer="976" w:gutter="0"/>
          <w:cols w:num="3" w:space="720" w:equalWidth="0">
            <w:col w:w="3526" w:space="2064"/>
            <w:col w:w="2335" w:space="0"/>
            <w:col w:w="1745"/>
          </w:cols>
        </w:sectPr>
      </w:pPr>
    </w:p>
    <w:p w14:paraId="77D87A02" w14:textId="77777777" w:rsidR="00A07C4F" w:rsidRDefault="00A07C4F">
      <w:pPr>
        <w:pStyle w:val="BodyText"/>
        <w:spacing w:before="78"/>
        <w:ind w:left="0" w:firstLine="0"/>
        <w:jc w:val="left"/>
      </w:pPr>
    </w:p>
    <w:p w14:paraId="46CD9051" w14:textId="77777777" w:rsidR="00A07C4F" w:rsidRDefault="00000000">
      <w:pPr>
        <w:pStyle w:val="BodyText"/>
        <w:ind w:left="520" w:right="38" w:firstLine="0"/>
        <w:jc w:val="left"/>
      </w:pPr>
      <w:r>
        <w:rPr>
          <w:color w:val="202020"/>
        </w:rPr>
        <w:t>It</w:t>
      </w:r>
      <w:r>
        <w:rPr>
          <w:color w:val="202020"/>
          <w:spacing w:val="40"/>
        </w:rPr>
        <w:t xml:space="preserve"> </w:t>
      </w:r>
      <w:r>
        <w:rPr>
          <w:color w:val="202020"/>
        </w:rPr>
        <w:t>determines</w:t>
      </w:r>
      <w:r>
        <w:rPr>
          <w:color w:val="202020"/>
          <w:spacing w:val="-4"/>
        </w:rPr>
        <w:t xml:space="preserve"> </w:t>
      </w:r>
      <w:r>
        <w:rPr>
          <w:color w:val="202020"/>
        </w:rPr>
        <w:t>the</w:t>
      </w:r>
      <w:r>
        <w:rPr>
          <w:color w:val="202020"/>
          <w:spacing w:val="40"/>
        </w:rPr>
        <w:t xml:space="preserve"> </w:t>
      </w:r>
      <w:r>
        <w:rPr>
          <w:color w:val="202020"/>
        </w:rPr>
        <w:t>physicochemical</w:t>
      </w:r>
      <w:r>
        <w:rPr>
          <w:color w:val="202020"/>
          <w:spacing w:val="40"/>
        </w:rPr>
        <w:t xml:space="preserve"> </w:t>
      </w:r>
      <w:r>
        <w:rPr>
          <w:color w:val="202020"/>
        </w:rPr>
        <w:t>characteristics, such</w:t>
      </w:r>
      <w:r>
        <w:rPr>
          <w:color w:val="202020"/>
          <w:spacing w:val="8"/>
        </w:rPr>
        <w:t xml:space="preserve"> </w:t>
      </w:r>
      <w:r>
        <w:rPr>
          <w:color w:val="202020"/>
        </w:rPr>
        <w:t>as</w:t>
      </w:r>
      <w:r>
        <w:rPr>
          <w:color w:val="202020"/>
          <w:spacing w:val="2"/>
        </w:rPr>
        <w:t xml:space="preserve"> </w:t>
      </w:r>
      <w:r>
        <w:rPr>
          <w:color w:val="202020"/>
        </w:rPr>
        <w:t>the</w:t>
      </w:r>
      <w:r>
        <w:rPr>
          <w:color w:val="202020"/>
          <w:spacing w:val="2"/>
        </w:rPr>
        <w:t xml:space="preserve"> </w:t>
      </w:r>
      <w:r>
        <w:rPr>
          <w:color w:val="202020"/>
        </w:rPr>
        <w:t>absorbance</w:t>
      </w:r>
      <w:r>
        <w:rPr>
          <w:color w:val="202020"/>
          <w:spacing w:val="6"/>
        </w:rPr>
        <w:t xml:space="preserve"> </w:t>
      </w:r>
      <w:r>
        <w:rPr>
          <w:color w:val="202020"/>
        </w:rPr>
        <w:t>coefficient,</w:t>
      </w:r>
      <w:r>
        <w:rPr>
          <w:color w:val="202020"/>
          <w:spacing w:val="6"/>
        </w:rPr>
        <w:t xml:space="preserve"> </w:t>
      </w:r>
      <w:r>
        <w:rPr>
          <w:color w:val="202020"/>
        </w:rPr>
        <w:t>molecular</w:t>
      </w:r>
      <w:r>
        <w:rPr>
          <w:color w:val="202020"/>
          <w:spacing w:val="5"/>
        </w:rPr>
        <w:t xml:space="preserve"> </w:t>
      </w:r>
      <w:r>
        <w:rPr>
          <w:color w:val="202020"/>
          <w:spacing w:val="-4"/>
        </w:rPr>
        <w:t>mass</w:t>
      </w:r>
    </w:p>
    <w:p w14:paraId="57265B5A" w14:textId="77777777" w:rsidR="00A07C4F" w:rsidRDefault="00000000">
      <w:pPr>
        <w:pStyle w:val="ListParagraph"/>
        <w:numPr>
          <w:ilvl w:val="0"/>
          <w:numId w:val="2"/>
        </w:numPr>
        <w:tabs>
          <w:tab w:val="left" w:pos="880"/>
        </w:tabs>
        <w:spacing w:before="3" w:line="237" w:lineRule="auto"/>
        <w:ind w:right="111"/>
        <w:rPr>
          <w:sz w:val="20"/>
        </w:rPr>
      </w:pPr>
      <w:r>
        <w:br w:type="column"/>
      </w:r>
      <w:r>
        <w:rPr>
          <w:color w:val="202020"/>
          <w:sz w:val="20"/>
        </w:rPr>
        <w:t>It</w:t>
      </w:r>
      <w:r>
        <w:rPr>
          <w:color w:val="202020"/>
          <w:spacing w:val="-1"/>
          <w:sz w:val="20"/>
        </w:rPr>
        <w:t xml:space="preserve"> </w:t>
      </w:r>
      <w:r>
        <w:rPr>
          <w:color w:val="202020"/>
          <w:sz w:val="20"/>
        </w:rPr>
        <w:t>is</w:t>
      </w:r>
      <w:r>
        <w:rPr>
          <w:color w:val="202020"/>
          <w:spacing w:val="-4"/>
          <w:sz w:val="20"/>
        </w:rPr>
        <w:t xml:space="preserve"> </w:t>
      </w:r>
      <w:r>
        <w:rPr>
          <w:color w:val="202020"/>
          <w:sz w:val="20"/>
        </w:rPr>
        <w:t>a</w:t>
      </w:r>
      <w:r>
        <w:rPr>
          <w:color w:val="202020"/>
          <w:spacing w:val="-1"/>
          <w:sz w:val="20"/>
        </w:rPr>
        <w:t xml:space="preserve"> </w:t>
      </w:r>
      <w:r>
        <w:rPr>
          <w:color w:val="202020"/>
          <w:sz w:val="20"/>
        </w:rPr>
        <w:t>better diagnostic</w:t>
      </w:r>
      <w:r>
        <w:rPr>
          <w:color w:val="202020"/>
          <w:spacing w:val="-6"/>
          <w:sz w:val="20"/>
        </w:rPr>
        <w:t xml:space="preserve"> </w:t>
      </w:r>
      <w:r>
        <w:rPr>
          <w:color w:val="202020"/>
          <w:sz w:val="20"/>
        </w:rPr>
        <w:t>tool to</w:t>
      </w:r>
      <w:r>
        <w:rPr>
          <w:color w:val="202020"/>
          <w:spacing w:val="-3"/>
          <w:sz w:val="20"/>
        </w:rPr>
        <w:t xml:space="preserve"> </w:t>
      </w:r>
      <w:r>
        <w:rPr>
          <w:color w:val="202020"/>
          <w:sz w:val="20"/>
        </w:rPr>
        <w:t xml:space="preserve">differentiate between cancerous and non-cancerous </w:t>
      </w:r>
      <w:r>
        <w:rPr>
          <w:color w:val="202020"/>
          <w:spacing w:val="-2"/>
          <w:sz w:val="20"/>
        </w:rPr>
        <w:t>growth</w:t>
      </w:r>
      <w:r>
        <w:rPr>
          <w:color w:val="202020"/>
          <w:spacing w:val="-2"/>
          <w:sz w:val="20"/>
          <w:vertAlign w:val="superscript"/>
        </w:rPr>
        <w:t>39,41</w:t>
      </w:r>
      <w:r>
        <w:rPr>
          <w:color w:val="202020"/>
          <w:spacing w:val="-2"/>
          <w:sz w:val="20"/>
        </w:rPr>
        <w:t>.</w:t>
      </w:r>
    </w:p>
    <w:p w14:paraId="758B630F" w14:textId="77777777" w:rsidR="00A07C4F" w:rsidRDefault="00A07C4F">
      <w:pPr>
        <w:spacing w:line="237" w:lineRule="auto"/>
        <w:jc w:val="both"/>
        <w:rPr>
          <w:sz w:val="20"/>
        </w:rPr>
        <w:sectPr w:rsidR="00A07C4F">
          <w:type w:val="continuous"/>
          <w:pgSz w:w="11910" w:h="16840"/>
          <w:pgMar w:top="1340" w:right="1320" w:bottom="1160" w:left="920" w:header="718" w:footer="976" w:gutter="0"/>
          <w:cols w:num="2" w:space="720" w:equalWidth="0">
            <w:col w:w="4723" w:space="506"/>
            <w:col w:w="4441"/>
          </w:cols>
        </w:sectPr>
      </w:pPr>
    </w:p>
    <w:p w14:paraId="7F642EB5" w14:textId="77777777" w:rsidR="00A07C4F" w:rsidRDefault="00000000">
      <w:pPr>
        <w:pStyle w:val="ListParagraph"/>
        <w:numPr>
          <w:ilvl w:val="1"/>
          <w:numId w:val="2"/>
        </w:numPr>
        <w:tabs>
          <w:tab w:val="left" w:pos="1241"/>
        </w:tabs>
        <w:spacing w:before="90"/>
        <w:ind w:right="44"/>
        <w:rPr>
          <w:sz w:val="20"/>
        </w:rPr>
      </w:pPr>
      <w:r>
        <w:rPr>
          <w:color w:val="202020"/>
          <w:sz w:val="20"/>
        </w:rPr>
        <w:lastRenderedPageBreak/>
        <w:t>It is used in diagnostic imaging of cardiovascular diseases, cancers</w:t>
      </w:r>
      <w:r>
        <w:rPr>
          <w:color w:val="202020"/>
          <w:spacing w:val="-3"/>
          <w:sz w:val="20"/>
        </w:rPr>
        <w:t xml:space="preserve"> </w:t>
      </w:r>
      <w:r>
        <w:rPr>
          <w:color w:val="202020"/>
          <w:sz w:val="20"/>
        </w:rPr>
        <w:t>&amp;</w:t>
      </w:r>
      <w:r>
        <w:rPr>
          <w:color w:val="202020"/>
          <w:spacing w:val="-4"/>
          <w:sz w:val="20"/>
        </w:rPr>
        <w:t xml:space="preserve"> </w:t>
      </w:r>
      <w:r>
        <w:rPr>
          <w:color w:val="202020"/>
          <w:sz w:val="20"/>
        </w:rPr>
        <w:t>sites of bacterial infections</w:t>
      </w:r>
      <w:r>
        <w:rPr>
          <w:color w:val="202020"/>
          <w:sz w:val="20"/>
          <w:vertAlign w:val="superscript"/>
        </w:rPr>
        <w:t>33</w:t>
      </w:r>
      <w:r>
        <w:rPr>
          <w:color w:val="202020"/>
          <w:sz w:val="20"/>
        </w:rPr>
        <w:t>.</w:t>
      </w:r>
    </w:p>
    <w:p w14:paraId="4160C420" w14:textId="77777777" w:rsidR="00A07C4F" w:rsidRDefault="00A07C4F">
      <w:pPr>
        <w:pStyle w:val="BodyText"/>
        <w:spacing w:before="51"/>
        <w:ind w:left="0" w:firstLine="0"/>
        <w:jc w:val="left"/>
      </w:pPr>
    </w:p>
    <w:p w14:paraId="3850C888" w14:textId="77777777" w:rsidR="00A07C4F" w:rsidRDefault="00000000">
      <w:pPr>
        <w:pStyle w:val="Heading2"/>
        <w:rPr>
          <w:b w:val="0"/>
        </w:rPr>
      </w:pPr>
      <w:r>
        <w:rPr>
          <w:color w:val="202020"/>
        </w:rPr>
        <w:t>Treatment</w:t>
      </w:r>
      <w:r>
        <w:rPr>
          <w:color w:val="202020"/>
          <w:spacing w:val="-7"/>
        </w:rPr>
        <w:t xml:space="preserve"> </w:t>
      </w:r>
      <w:r>
        <w:rPr>
          <w:color w:val="202020"/>
          <w:spacing w:val="-2"/>
        </w:rPr>
        <w:t>Applications</w:t>
      </w:r>
      <w:r>
        <w:rPr>
          <w:b w:val="0"/>
          <w:color w:val="202020"/>
          <w:spacing w:val="-2"/>
        </w:rPr>
        <w:t>:</w:t>
      </w:r>
    </w:p>
    <w:p w14:paraId="0E29D922" w14:textId="77777777" w:rsidR="00A07C4F" w:rsidRDefault="00A07C4F">
      <w:pPr>
        <w:pStyle w:val="BodyText"/>
        <w:spacing w:before="48"/>
        <w:ind w:left="0" w:firstLine="0"/>
        <w:jc w:val="left"/>
      </w:pPr>
    </w:p>
    <w:p w14:paraId="767BAB04" w14:textId="77777777" w:rsidR="00A07C4F" w:rsidRDefault="00000000">
      <w:pPr>
        <w:pStyle w:val="ListParagraph"/>
        <w:numPr>
          <w:ilvl w:val="1"/>
          <w:numId w:val="2"/>
        </w:numPr>
        <w:tabs>
          <w:tab w:val="left" w:pos="1241"/>
        </w:tabs>
        <w:spacing w:before="1"/>
        <w:ind w:right="41"/>
        <w:rPr>
          <w:sz w:val="20"/>
        </w:rPr>
      </w:pPr>
      <w:r>
        <w:rPr>
          <w:color w:val="202020"/>
          <w:sz w:val="20"/>
        </w:rPr>
        <w:t>Monoclonal</w:t>
      </w:r>
      <w:r>
        <w:rPr>
          <w:color w:val="202020"/>
          <w:spacing w:val="-7"/>
          <w:sz w:val="20"/>
        </w:rPr>
        <w:t xml:space="preserve"> </w:t>
      </w:r>
      <w:r>
        <w:rPr>
          <w:color w:val="202020"/>
          <w:sz w:val="20"/>
        </w:rPr>
        <w:t>antibodies</w:t>
      </w:r>
      <w:r>
        <w:rPr>
          <w:color w:val="202020"/>
          <w:spacing w:val="-5"/>
          <w:sz w:val="20"/>
        </w:rPr>
        <w:t xml:space="preserve"> </w:t>
      </w:r>
      <w:r>
        <w:rPr>
          <w:color w:val="202020"/>
          <w:sz w:val="20"/>
        </w:rPr>
        <w:t>are</w:t>
      </w:r>
      <w:r>
        <w:rPr>
          <w:color w:val="202020"/>
          <w:spacing w:val="-7"/>
          <w:sz w:val="20"/>
        </w:rPr>
        <w:t xml:space="preserve"> </w:t>
      </w:r>
      <w:r>
        <w:rPr>
          <w:color w:val="202020"/>
          <w:sz w:val="20"/>
        </w:rPr>
        <w:t>used</w:t>
      </w:r>
      <w:r>
        <w:rPr>
          <w:color w:val="202020"/>
          <w:spacing w:val="-9"/>
          <w:sz w:val="20"/>
        </w:rPr>
        <w:t xml:space="preserve"> </w:t>
      </w:r>
      <w:r>
        <w:rPr>
          <w:color w:val="202020"/>
          <w:sz w:val="20"/>
        </w:rPr>
        <w:t>mainly</w:t>
      </w:r>
      <w:r>
        <w:rPr>
          <w:color w:val="202020"/>
          <w:spacing w:val="-9"/>
          <w:sz w:val="20"/>
        </w:rPr>
        <w:t xml:space="preserve"> </w:t>
      </w:r>
      <w:r>
        <w:rPr>
          <w:color w:val="202020"/>
          <w:sz w:val="20"/>
        </w:rPr>
        <w:t xml:space="preserve">for improving the immune system. It can easily destroy the pathogenic organisms and improve </w:t>
      </w:r>
      <w:proofErr w:type="gramStart"/>
      <w:r>
        <w:rPr>
          <w:color w:val="202020"/>
          <w:sz w:val="20"/>
        </w:rPr>
        <w:t>the phagocytosis</w:t>
      </w:r>
      <w:r>
        <w:rPr>
          <w:color w:val="202020"/>
          <w:sz w:val="20"/>
          <w:vertAlign w:val="superscript"/>
        </w:rPr>
        <w:t>34</w:t>
      </w:r>
      <w:proofErr w:type="gramEnd"/>
      <w:r>
        <w:rPr>
          <w:color w:val="202020"/>
          <w:sz w:val="20"/>
        </w:rPr>
        <w:t>.</w:t>
      </w:r>
    </w:p>
    <w:p w14:paraId="015CA51A" w14:textId="77777777" w:rsidR="00A07C4F" w:rsidRDefault="00000000">
      <w:pPr>
        <w:pStyle w:val="ListParagraph"/>
        <w:numPr>
          <w:ilvl w:val="1"/>
          <w:numId w:val="2"/>
        </w:numPr>
        <w:tabs>
          <w:tab w:val="left" w:pos="1241"/>
        </w:tabs>
        <w:spacing w:before="1"/>
        <w:ind w:right="42"/>
        <w:rPr>
          <w:sz w:val="20"/>
        </w:rPr>
      </w:pPr>
      <w:r>
        <w:rPr>
          <w:color w:val="202020"/>
          <w:sz w:val="20"/>
        </w:rPr>
        <w:t>Treating the cancer by binding against the cancer cells and destroying them.</w:t>
      </w:r>
    </w:p>
    <w:p w14:paraId="5A36989B" w14:textId="77777777" w:rsidR="00A07C4F" w:rsidRDefault="00000000">
      <w:pPr>
        <w:pStyle w:val="ListParagraph"/>
        <w:numPr>
          <w:ilvl w:val="1"/>
          <w:numId w:val="2"/>
        </w:numPr>
        <w:tabs>
          <w:tab w:val="left" w:pos="1241"/>
        </w:tabs>
        <w:spacing w:before="2"/>
        <w:ind w:right="49"/>
        <w:rPr>
          <w:sz w:val="20"/>
        </w:rPr>
      </w:pPr>
      <w:r>
        <w:rPr>
          <w:color w:val="202020"/>
          <w:sz w:val="20"/>
        </w:rPr>
        <w:t>It is the treatment of cardiovascular diseases such as myocardial infarction</w:t>
      </w:r>
      <w:r>
        <w:rPr>
          <w:color w:val="202020"/>
          <w:sz w:val="20"/>
          <w:vertAlign w:val="superscript"/>
        </w:rPr>
        <w:t>40</w:t>
      </w:r>
      <w:r>
        <w:rPr>
          <w:color w:val="202020"/>
          <w:sz w:val="20"/>
        </w:rPr>
        <w:t>.</w:t>
      </w:r>
    </w:p>
    <w:p w14:paraId="7B895B0E" w14:textId="77777777" w:rsidR="00A07C4F" w:rsidRDefault="00000000">
      <w:pPr>
        <w:pStyle w:val="ListParagraph"/>
        <w:numPr>
          <w:ilvl w:val="1"/>
          <w:numId w:val="2"/>
        </w:numPr>
        <w:tabs>
          <w:tab w:val="left" w:pos="1241"/>
        </w:tabs>
        <w:spacing w:before="2" w:line="237" w:lineRule="auto"/>
        <w:ind w:right="38"/>
        <w:rPr>
          <w:sz w:val="20"/>
        </w:rPr>
      </w:pPr>
      <w:r>
        <w:rPr>
          <w:color w:val="202020"/>
          <w:sz w:val="20"/>
        </w:rPr>
        <w:t>Tissue-specific antibodies help solve the issue of medications not reaching their intended location of action</w:t>
      </w:r>
      <w:r>
        <w:rPr>
          <w:color w:val="202020"/>
          <w:sz w:val="20"/>
          <w:vertAlign w:val="superscript"/>
        </w:rPr>
        <w:t>35,36</w:t>
      </w:r>
      <w:r>
        <w:rPr>
          <w:color w:val="202020"/>
          <w:sz w:val="20"/>
        </w:rPr>
        <w:t>.</w:t>
      </w:r>
    </w:p>
    <w:p w14:paraId="5F773134" w14:textId="77777777" w:rsidR="00A07C4F" w:rsidRDefault="00000000">
      <w:pPr>
        <w:pStyle w:val="ListParagraph"/>
        <w:numPr>
          <w:ilvl w:val="1"/>
          <w:numId w:val="2"/>
        </w:numPr>
        <w:tabs>
          <w:tab w:val="left" w:pos="1241"/>
        </w:tabs>
        <w:spacing w:before="2"/>
        <w:ind w:right="42"/>
        <w:rPr>
          <w:sz w:val="20"/>
        </w:rPr>
      </w:pPr>
      <w:r>
        <w:rPr>
          <w:color w:val="202020"/>
          <w:sz w:val="20"/>
        </w:rPr>
        <w:t>To break up blood clots, a tissue plasminogen activator (TPA) can be combined</w:t>
      </w:r>
      <w:r>
        <w:rPr>
          <w:color w:val="202020"/>
          <w:spacing w:val="-4"/>
          <w:sz w:val="20"/>
        </w:rPr>
        <w:t xml:space="preserve"> </w:t>
      </w:r>
      <w:r>
        <w:rPr>
          <w:color w:val="202020"/>
          <w:sz w:val="20"/>
        </w:rPr>
        <w:t>with a</w:t>
      </w:r>
      <w:r>
        <w:rPr>
          <w:color w:val="202020"/>
          <w:spacing w:val="-7"/>
          <w:sz w:val="20"/>
        </w:rPr>
        <w:t xml:space="preserve"> </w:t>
      </w:r>
      <w:r>
        <w:rPr>
          <w:color w:val="202020"/>
          <w:sz w:val="20"/>
        </w:rPr>
        <w:t>monoclonal</w:t>
      </w:r>
      <w:r>
        <w:rPr>
          <w:color w:val="202020"/>
          <w:spacing w:val="-2"/>
          <w:sz w:val="20"/>
        </w:rPr>
        <w:t xml:space="preserve"> </w:t>
      </w:r>
      <w:r>
        <w:rPr>
          <w:color w:val="202020"/>
          <w:sz w:val="20"/>
        </w:rPr>
        <w:t>antibody</w:t>
      </w:r>
      <w:r>
        <w:rPr>
          <w:color w:val="202020"/>
          <w:spacing w:val="-13"/>
          <w:sz w:val="20"/>
        </w:rPr>
        <w:t xml:space="preserve"> </w:t>
      </w:r>
      <w:r>
        <w:rPr>
          <w:color w:val="202020"/>
          <w:sz w:val="20"/>
        </w:rPr>
        <w:t>that targets fibrin</w:t>
      </w:r>
      <w:r>
        <w:rPr>
          <w:color w:val="202020"/>
          <w:sz w:val="20"/>
          <w:vertAlign w:val="superscript"/>
        </w:rPr>
        <w:t>37</w:t>
      </w:r>
      <w:r>
        <w:rPr>
          <w:color w:val="202020"/>
          <w:sz w:val="20"/>
        </w:rPr>
        <w:t>.</w:t>
      </w:r>
    </w:p>
    <w:p w14:paraId="7AA78150" w14:textId="77777777" w:rsidR="00A07C4F" w:rsidRDefault="00000000">
      <w:pPr>
        <w:pStyle w:val="ListParagraph"/>
        <w:numPr>
          <w:ilvl w:val="1"/>
          <w:numId w:val="2"/>
        </w:numPr>
        <w:tabs>
          <w:tab w:val="left" w:pos="1241"/>
        </w:tabs>
        <w:spacing w:before="2"/>
        <w:ind w:right="43"/>
        <w:rPr>
          <w:sz w:val="20"/>
        </w:rPr>
      </w:pPr>
      <w:r>
        <w:rPr>
          <w:color w:val="202020"/>
          <w:sz w:val="20"/>
        </w:rPr>
        <w:t xml:space="preserve">Drug delivery involves the use of liposomes coated with monoclonal antibodies that target specific antigens found </w:t>
      </w:r>
      <w:proofErr w:type="gramStart"/>
      <w:r>
        <w:rPr>
          <w:color w:val="202020"/>
          <w:sz w:val="20"/>
        </w:rPr>
        <w:t>in a given</w:t>
      </w:r>
      <w:proofErr w:type="gramEnd"/>
      <w:r>
        <w:rPr>
          <w:color w:val="202020"/>
          <w:sz w:val="20"/>
        </w:rPr>
        <w:t xml:space="preserve"> tissue.</w:t>
      </w:r>
    </w:p>
    <w:p w14:paraId="0718C9B6" w14:textId="77777777" w:rsidR="00A07C4F" w:rsidRDefault="00000000">
      <w:pPr>
        <w:pStyle w:val="ListParagraph"/>
        <w:numPr>
          <w:ilvl w:val="1"/>
          <w:numId w:val="2"/>
        </w:numPr>
        <w:tabs>
          <w:tab w:val="left" w:pos="1241"/>
        </w:tabs>
        <w:spacing w:before="2"/>
        <w:ind w:right="44"/>
        <w:rPr>
          <w:sz w:val="20"/>
        </w:rPr>
      </w:pPr>
      <w:r>
        <w:rPr>
          <w:color w:val="202020"/>
          <w:sz w:val="20"/>
        </w:rPr>
        <w:t xml:space="preserve">The radioisotopes can be combined with monoclonal antibodies that target tumor cells, enabling targeted cell death and radioactivity concentration at the desired </w:t>
      </w:r>
      <w:r>
        <w:rPr>
          <w:color w:val="202020"/>
          <w:spacing w:val="-2"/>
          <w:sz w:val="20"/>
        </w:rPr>
        <w:t>locations</w:t>
      </w:r>
      <w:r>
        <w:rPr>
          <w:color w:val="202020"/>
          <w:spacing w:val="-2"/>
          <w:sz w:val="20"/>
          <w:vertAlign w:val="superscript"/>
        </w:rPr>
        <w:t>38.</w:t>
      </w:r>
    </w:p>
    <w:p w14:paraId="5CFEF11B" w14:textId="77777777" w:rsidR="00A07C4F" w:rsidRDefault="00000000">
      <w:pPr>
        <w:pStyle w:val="Heading2"/>
        <w:spacing w:before="95"/>
      </w:pPr>
      <w:r>
        <w:rPr>
          <w:b w:val="0"/>
        </w:rPr>
        <w:br w:type="column"/>
      </w:r>
      <w:r>
        <w:rPr>
          <w:spacing w:val="-2"/>
        </w:rPr>
        <w:t>Conclusion:</w:t>
      </w:r>
    </w:p>
    <w:p w14:paraId="3B74762B" w14:textId="77777777" w:rsidR="00A07C4F" w:rsidRDefault="00A07C4F">
      <w:pPr>
        <w:pStyle w:val="BodyText"/>
        <w:spacing w:before="44"/>
        <w:ind w:left="0" w:firstLine="0"/>
        <w:jc w:val="left"/>
        <w:rPr>
          <w:b/>
        </w:rPr>
      </w:pPr>
    </w:p>
    <w:p w14:paraId="7DE635E5" w14:textId="77777777" w:rsidR="00A07C4F" w:rsidRDefault="00000000">
      <w:pPr>
        <w:pStyle w:val="BodyText"/>
        <w:ind w:left="520" w:right="106" w:firstLine="0"/>
      </w:pPr>
      <w:r>
        <w:t>Monoclonal antibodies</w:t>
      </w:r>
      <w:r>
        <w:rPr>
          <w:spacing w:val="-1"/>
        </w:rPr>
        <w:t xml:space="preserve"> </w:t>
      </w:r>
      <w:r>
        <w:t>(</w:t>
      </w:r>
      <w:proofErr w:type="spellStart"/>
      <w:r>
        <w:t>mAbs</w:t>
      </w:r>
      <w:proofErr w:type="spellEnd"/>
      <w:r>
        <w:t>) have</w:t>
      </w:r>
      <w:r>
        <w:rPr>
          <w:spacing w:val="-2"/>
        </w:rPr>
        <w:t xml:space="preserve"> </w:t>
      </w:r>
      <w:r>
        <w:t>revolutionized the field of medicine, particularly in the diagnosis and</w:t>
      </w:r>
      <w:r>
        <w:rPr>
          <w:spacing w:val="-1"/>
        </w:rPr>
        <w:t xml:space="preserve"> </w:t>
      </w:r>
      <w:r>
        <w:t>treatment of</w:t>
      </w:r>
      <w:r>
        <w:rPr>
          <w:spacing w:val="-1"/>
        </w:rPr>
        <w:t xml:space="preserve"> </w:t>
      </w:r>
      <w:r>
        <w:t>various diseases, including</w:t>
      </w:r>
      <w:r>
        <w:rPr>
          <w:spacing w:val="-1"/>
        </w:rPr>
        <w:t xml:space="preserve"> </w:t>
      </w:r>
      <w:r>
        <w:t>cancer, autoimmune disorders, and infectious diseases.</w:t>
      </w:r>
      <w:r>
        <w:rPr>
          <w:spacing w:val="80"/>
        </w:rPr>
        <w:t xml:space="preserve"> </w:t>
      </w:r>
      <w:r>
        <w:t xml:space="preserve">This study highlights the diverse applications of monoclonal antibodies, emphasizing their significance as targeted therapies and diagnostic tools. The ability of </w:t>
      </w:r>
      <w:proofErr w:type="spellStart"/>
      <w:r>
        <w:t>mAbs</w:t>
      </w:r>
      <w:proofErr w:type="spellEnd"/>
      <w:r>
        <w:t xml:space="preserve"> to bind specifically to unique antigens on the surface of cells has enabled significant advancements in cancer</w:t>
      </w:r>
      <w:r>
        <w:rPr>
          <w:spacing w:val="80"/>
        </w:rPr>
        <w:t xml:space="preserve"> </w:t>
      </w:r>
      <w:r>
        <w:t>immunotherapy. By</w:t>
      </w:r>
      <w:r>
        <w:rPr>
          <w:spacing w:val="-1"/>
        </w:rPr>
        <w:t xml:space="preserve"> </w:t>
      </w:r>
      <w:r>
        <w:t xml:space="preserve">harnessing the immune system to selectively target and destroy cancer cells, monoclonal antibodies have improved treatment outcomes and reduced side effects compared to conventional therapies. Furthermore, the development of bispecific antibodies and antibody- drug conjugates </w:t>
      </w:r>
      <w:proofErr w:type="gramStart"/>
      <w:r>
        <w:t>illustrates</w:t>
      </w:r>
      <w:proofErr w:type="gramEnd"/>
      <w:r>
        <w:t xml:space="preserve"> the ongoing innovation</w:t>
      </w:r>
      <w:r>
        <w:rPr>
          <w:spacing w:val="40"/>
        </w:rPr>
        <w:t xml:space="preserve"> </w:t>
      </w:r>
      <w:r>
        <w:t>in this field, expanding the potential for effective treatments</w:t>
      </w:r>
      <w:r>
        <w:rPr>
          <w:spacing w:val="-6"/>
        </w:rPr>
        <w:t xml:space="preserve"> </w:t>
      </w:r>
      <w:r>
        <w:t>for previously</w:t>
      </w:r>
      <w:r>
        <w:rPr>
          <w:spacing w:val="-9"/>
        </w:rPr>
        <w:t xml:space="preserve"> </w:t>
      </w:r>
      <w:r>
        <w:t>challenging</w:t>
      </w:r>
      <w:r>
        <w:rPr>
          <w:spacing w:val="-5"/>
        </w:rPr>
        <w:t xml:space="preserve"> </w:t>
      </w:r>
      <w:r>
        <w:t>malignancies. In addition to oncology, monoclonal antibodies</w:t>
      </w:r>
      <w:r>
        <w:rPr>
          <w:spacing w:val="40"/>
        </w:rPr>
        <w:t xml:space="preserve"> </w:t>
      </w:r>
      <w:r>
        <w:t>play a crucial role in managing autoimmune diseases, where they modulate immune responses and alleviate symptoms. Their application in infectious diseases, such as</w:t>
      </w:r>
      <w:r>
        <w:rPr>
          <w:spacing w:val="-2"/>
        </w:rPr>
        <w:t xml:space="preserve"> </w:t>
      </w:r>
      <w:r>
        <w:t>the use of</w:t>
      </w:r>
      <w:r>
        <w:rPr>
          <w:spacing w:val="-2"/>
        </w:rPr>
        <w:t xml:space="preserve"> </w:t>
      </w:r>
      <w:proofErr w:type="spellStart"/>
      <w:r>
        <w:t>mAbs</w:t>
      </w:r>
      <w:proofErr w:type="spellEnd"/>
      <w:r>
        <w:t xml:space="preserve"> for the treatment of viral infections like COVID-19, has demonstrated the versatility and rapid adaptability of monoclonal antibody technology in response to emerging health threats. Despite their many benefits, challenges remain, including issues</w:t>
      </w:r>
      <w:r>
        <w:rPr>
          <w:spacing w:val="80"/>
        </w:rPr>
        <w:t xml:space="preserve"> </w:t>
      </w:r>
      <w:r>
        <w:t>related to production costs, potential immunogenicity, and the need for personalized approaches in therapy. Ongoing research and advancements in biotechnology aim to address</w:t>
      </w:r>
      <w:r>
        <w:rPr>
          <w:spacing w:val="40"/>
        </w:rPr>
        <w:t xml:space="preserve"> </w:t>
      </w:r>
      <w:r>
        <w:t>these limitations, enhancing the efficacy and accessibility</w:t>
      </w:r>
      <w:r>
        <w:rPr>
          <w:spacing w:val="40"/>
        </w:rPr>
        <w:t xml:space="preserve"> </w:t>
      </w:r>
      <w:r>
        <w:t>of</w:t>
      </w:r>
      <w:r>
        <w:rPr>
          <w:spacing w:val="40"/>
        </w:rPr>
        <w:t xml:space="preserve"> </w:t>
      </w:r>
      <w:r>
        <w:t>monoclonal</w:t>
      </w:r>
      <w:r>
        <w:rPr>
          <w:spacing w:val="40"/>
        </w:rPr>
        <w:t xml:space="preserve"> </w:t>
      </w:r>
      <w:r>
        <w:t>antibody</w:t>
      </w:r>
      <w:r>
        <w:rPr>
          <w:spacing w:val="40"/>
        </w:rPr>
        <w:t xml:space="preserve"> </w:t>
      </w:r>
      <w:r>
        <w:t>treatments.</w:t>
      </w:r>
    </w:p>
    <w:p w14:paraId="03AE9013" w14:textId="77777777" w:rsidR="00A07C4F" w:rsidRDefault="00A07C4F">
      <w:pPr>
        <w:sectPr w:rsidR="00A07C4F">
          <w:pgSz w:w="11910" w:h="16840"/>
          <w:pgMar w:top="1340" w:right="1320" w:bottom="1160" w:left="920" w:header="718" w:footer="976" w:gutter="0"/>
          <w:cols w:num="2" w:space="720" w:equalWidth="0">
            <w:col w:w="4726" w:space="143"/>
            <w:col w:w="4801"/>
          </w:cols>
        </w:sectPr>
      </w:pPr>
    </w:p>
    <w:p w14:paraId="5AD9E25F" w14:textId="77777777" w:rsidR="00A07C4F" w:rsidRDefault="00A07C4F">
      <w:pPr>
        <w:pStyle w:val="BodyText"/>
        <w:spacing w:before="198"/>
        <w:ind w:left="0" w:firstLine="0"/>
        <w:jc w:val="left"/>
      </w:pPr>
    </w:p>
    <w:p w14:paraId="73CE3C90" w14:textId="77777777" w:rsidR="00A07C4F" w:rsidRDefault="00A07C4F">
      <w:pPr>
        <w:sectPr w:rsidR="00A07C4F">
          <w:type w:val="continuous"/>
          <w:pgSz w:w="11910" w:h="16840"/>
          <w:pgMar w:top="1340" w:right="1320" w:bottom="1160" w:left="920" w:header="718" w:footer="976" w:gutter="0"/>
          <w:cols w:space="720"/>
        </w:sectPr>
      </w:pPr>
    </w:p>
    <w:p w14:paraId="49F64949" w14:textId="77777777" w:rsidR="00A07C4F" w:rsidRDefault="00000000">
      <w:pPr>
        <w:pStyle w:val="Heading2"/>
        <w:spacing w:before="103"/>
      </w:pPr>
      <w:r>
        <w:rPr>
          <w:spacing w:val="-2"/>
        </w:rPr>
        <w:t>REFRENCES:</w:t>
      </w:r>
    </w:p>
    <w:p w14:paraId="086661CB" w14:textId="77777777" w:rsidR="00A07C4F" w:rsidRDefault="00000000">
      <w:pPr>
        <w:pStyle w:val="ListParagraph"/>
        <w:numPr>
          <w:ilvl w:val="0"/>
          <w:numId w:val="1"/>
        </w:numPr>
        <w:tabs>
          <w:tab w:val="left" w:pos="1241"/>
          <w:tab w:val="left" w:pos="1989"/>
          <w:tab w:val="left" w:pos="3432"/>
          <w:tab w:val="left" w:pos="3998"/>
          <w:tab w:val="left" w:pos="4478"/>
        </w:tabs>
        <w:spacing w:before="155"/>
        <w:ind w:right="38"/>
        <w:jc w:val="both"/>
        <w:rPr>
          <w:sz w:val="20"/>
        </w:rPr>
      </w:pPr>
      <w:r>
        <w:rPr>
          <w:sz w:val="20"/>
        </w:rPr>
        <w:t xml:space="preserve">Nelson PN, Westwood OM, Jefferis R, </w:t>
      </w:r>
      <w:r>
        <w:rPr>
          <w:i/>
          <w:sz w:val="20"/>
        </w:rPr>
        <w:t xml:space="preserve">et </w:t>
      </w:r>
      <w:r>
        <w:rPr>
          <w:i/>
          <w:spacing w:val="-4"/>
          <w:sz w:val="20"/>
        </w:rPr>
        <w:t>al</w:t>
      </w:r>
      <w:r>
        <w:rPr>
          <w:spacing w:val="-4"/>
          <w:sz w:val="20"/>
        </w:rPr>
        <w:t>.</w:t>
      </w:r>
      <w:r>
        <w:rPr>
          <w:sz w:val="20"/>
        </w:rPr>
        <w:tab/>
      </w:r>
      <w:proofErr w:type="spellStart"/>
      <w:r>
        <w:rPr>
          <w:spacing w:val="-2"/>
          <w:sz w:val="20"/>
        </w:rPr>
        <w:t>Characterisationof</w:t>
      </w:r>
      <w:proofErr w:type="spellEnd"/>
      <w:r>
        <w:rPr>
          <w:sz w:val="20"/>
        </w:rPr>
        <w:tab/>
      </w:r>
      <w:r>
        <w:rPr>
          <w:sz w:val="20"/>
        </w:rPr>
        <w:tab/>
      </w:r>
      <w:r>
        <w:rPr>
          <w:spacing w:val="-2"/>
          <w:sz w:val="20"/>
        </w:rPr>
        <w:t xml:space="preserve">anti-IgG </w:t>
      </w:r>
      <w:proofErr w:type="spellStart"/>
      <w:r>
        <w:rPr>
          <w:spacing w:val="-2"/>
          <w:sz w:val="20"/>
        </w:rPr>
        <w:t>monoclonalantibody</w:t>
      </w:r>
      <w:proofErr w:type="spellEnd"/>
      <w:r>
        <w:rPr>
          <w:sz w:val="20"/>
        </w:rPr>
        <w:tab/>
      </w:r>
      <w:r>
        <w:rPr>
          <w:spacing w:val="-4"/>
          <w:sz w:val="20"/>
        </w:rPr>
        <w:t>A57H</w:t>
      </w:r>
      <w:r>
        <w:rPr>
          <w:sz w:val="20"/>
        </w:rPr>
        <w:tab/>
      </w:r>
      <w:r>
        <w:rPr>
          <w:sz w:val="20"/>
        </w:rPr>
        <w:tab/>
      </w:r>
      <w:r>
        <w:rPr>
          <w:spacing w:val="-6"/>
          <w:sz w:val="20"/>
        </w:rPr>
        <w:t xml:space="preserve">by </w:t>
      </w:r>
      <w:proofErr w:type="spellStart"/>
      <w:r>
        <w:rPr>
          <w:sz w:val="20"/>
        </w:rPr>
        <w:t>epitopemapping</w:t>
      </w:r>
      <w:proofErr w:type="spellEnd"/>
      <w:r>
        <w:rPr>
          <w:sz w:val="20"/>
        </w:rPr>
        <w:t xml:space="preserve">. </w:t>
      </w:r>
      <w:proofErr w:type="spellStart"/>
      <w:r>
        <w:rPr>
          <w:i/>
          <w:sz w:val="20"/>
        </w:rPr>
        <w:t>Biochem</w:t>
      </w:r>
      <w:proofErr w:type="spellEnd"/>
      <w:r>
        <w:rPr>
          <w:i/>
          <w:sz w:val="20"/>
        </w:rPr>
        <w:t xml:space="preserve"> Soc Trans </w:t>
      </w:r>
      <w:proofErr w:type="gramStart"/>
      <w:r>
        <w:rPr>
          <w:spacing w:val="-2"/>
          <w:sz w:val="20"/>
        </w:rPr>
        <w:t>1997;25:373</w:t>
      </w:r>
      <w:proofErr w:type="gramEnd"/>
      <w:r>
        <w:rPr>
          <w:spacing w:val="-2"/>
          <w:sz w:val="20"/>
        </w:rPr>
        <w:t>.</w:t>
      </w:r>
    </w:p>
    <w:p w14:paraId="5AC26E47" w14:textId="77777777" w:rsidR="00A07C4F" w:rsidRDefault="00000000">
      <w:pPr>
        <w:pStyle w:val="ListParagraph"/>
        <w:numPr>
          <w:ilvl w:val="0"/>
          <w:numId w:val="1"/>
        </w:numPr>
        <w:tabs>
          <w:tab w:val="left" w:pos="1241"/>
        </w:tabs>
        <w:ind w:right="41"/>
        <w:jc w:val="both"/>
        <w:rPr>
          <w:sz w:val="20"/>
        </w:rPr>
      </w:pPr>
      <w:r>
        <w:rPr>
          <w:sz w:val="20"/>
        </w:rPr>
        <w:t>Nelson</w:t>
      </w:r>
      <w:r>
        <w:rPr>
          <w:spacing w:val="-1"/>
          <w:sz w:val="20"/>
        </w:rPr>
        <w:t xml:space="preserve"> </w:t>
      </w:r>
      <w:r>
        <w:rPr>
          <w:sz w:val="20"/>
        </w:rPr>
        <w:t>PN,</w:t>
      </w:r>
      <w:r>
        <w:rPr>
          <w:spacing w:val="-4"/>
          <w:sz w:val="20"/>
        </w:rPr>
        <w:t xml:space="preserve"> </w:t>
      </w:r>
      <w:r>
        <w:rPr>
          <w:sz w:val="20"/>
        </w:rPr>
        <w:t>Fletcher</w:t>
      </w:r>
      <w:r>
        <w:rPr>
          <w:spacing w:val="-1"/>
          <w:sz w:val="20"/>
        </w:rPr>
        <w:t xml:space="preserve"> </w:t>
      </w:r>
      <w:r>
        <w:rPr>
          <w:sz w:val="20"/>
        </w:rPr>
        <w:t>SM,</w:t>
      </w:r>
      <w:r>
        <w:rPr>
          <w:spacing w:val="-7"/>
          <w:sz w:val="20"/>
        </w:rPr>
        <w:t xml:space="preserve"> </w:t>
      </w:r>
      <w:r>
        <w:rPr>
          <w:sz w:val="20"/>
        </w:rPr>
        <w:t>De</w:t>
      </w:r>
      <w:r>
        <w:rPr>
          <w:spacing w:val="-8"/>
          <w:sz w:val="20"/>
        </w:rPr>
        <w:t xml:space="preserve"> </w:t>
      </w:r>
      <w:r>
        <w:rPr>
          <w:sz w:val="20"/>
        </w:rPr>
        <w:t>Lange</w:t>
      </w:r>
      <w:r>
        <w:rPr>
          <w:spacing w:val="-8"/>
          <w:sz w:val="20"/>
        </w:rPr>
        <w:t xml:space="preserve"> </w:t>
      </w:r>
      <w:r>
        <w:rPr>
          <w:sz w:val="20"/>
        </w:rPr>
        <w:t>GG,</w:t>
      </w:r>
      <w:r>
        <w:rPr>
          <w:spacing w:val="-4"/>
          <w:sz w:val="20"/>
        </w:rPr>
        <w:t xml:space="preserve"> </w:t>
      </w:r>
      <w:r>
        <w:rPr>
          <w:i/>
          <w:sz w:val="20"/>
        </w:rPr>
        <w:t>et al</w:t>
      </w:r>
      <w:r>
        <w:rPr>
          <w:sz w:val="20"/>
        </w:rPr>
        <w:t xml:space="preserve">. Evaluation </w:t>
      </w:r>
      <w:proofErr w:type="spellStart"/>
      <w:proofErr w:type="gramStart"/>
      <w:r>
        <w:rPr>
          <w:sz w:val="20"/>
        </w:rPr>
        <w:t>ofmonoclonal</w:t>
      </w:r>
      <w:proofErr w:type="spellEnd"/>
      <w:proofErr w:type="gramEnd"/>
      <w:r>
        <w:rPr>
          <w:sz w:val="20"/>
        </w:rPr>
        <w:t xml:space="preserve"> antibodies with putative specificity for </w:t>
      </w:r>
      <w:proofErr w:type="spellStart"/>
      <w:r>
        <w:rPr>
          <w:sz w:val="20"/>
        </w:rPr>
        <w:t>humanIgG</w:t>
      </w:r>
      <w:proofErr w:type="spellEnd"/>
      <w:r>
        <w:rPr>
          <w:sz w:val="20"/>
        </w:rPr>
        <w:t xml:space="preserve"> allotypes. </w:t>
      </w:r>
      <w:r>
        <w:rPr>
          <w:i/>
          <w:sz w:val="20"/>
        </w:rPr>
        <w:t xml:space="preserve">Vox Sang </w:t>
      </w:r>
      <w:proofErr w:type="gramStart"/>
      <w:r>
        <w:rPr>
          <w:sz w:val="20"/>
        </w:rPr>
        <w:t>1990;59:190</w:t>
      </w:r>
      <w:proofErr w:type="gramEnd"/>
      <w:r>
        <w:rPr>
          <w:sz w:val="20"/>
        </w:rPr>
        <w:t>–7.</w:t>
      </w:r>
    </w:p>
    <w:p w14:paraId="700D8935" w14:textId="77777777" w:rsidR="00A07C4F" w:rsidRDefault="00000000">
      <w:pPr>
        <w:pStyle w:val="ListParagraph"/>
        <w:numPr>
          <w:ilvl w:val="0"/>
          <w:numId w:val="1"/>
        </w:numPr>
        <w:tabs>
          <w:tab w:val="left" w:pos="1241"/>
        </w:tabs>
        <w:ind w:right="39"/>
        <w:jc w:val="both"/>
        <w:rPr>
          <w:sz w:val="20"/>
        </w:rPr>
      </w:pPr>
      <w:r>
        <w:rPr>
          <w:sz w:val="20"/>
        </w:rPr>
        <w:t>Nelson PN, Fletcher SM, MacDonald D,</w:t>
      </w:r>
      <w:r>
        <w:rPr>
          <w:spacing w:val="40"/>
          <w:sz w:val="20"/>
        </w:rPr>
        <w:t xml:space="preserve"> </w:t>
      </w:r>
      <w:r>
        <w:rPr>
          <w:i/>
          <w:sz w:val="20"/>
        </w:rPr>
        <w:t>et al</w:t>
      </w:r>
      <w:r>
        <w:rPr>
          <w:sz w:val="20"/>
        </w:rPr>
        <w:t xml:space="preserve">. </w:t>
      </w:r>
      <w:proofErr w:type="spellStart"/>
      <w:r>
        <w:rPr>
          <w:sz w:val="20"/>
        </w:rPr>
        <w:t>Assayrestriction</w:t>
      </w:r>
      <w:proofErr w:type="spellEnd"/>
      <w:r>
        <w:rPr>
          <w:sz w:val="20"/>
        </w:rPr>
        <w:t xml:space="preserve"> profiles of three monoclonal antibodies </w:t>
      </w:r>
      <w:proofErr w:type="spellStart"/>
      <w:proofErr w:type="gramStart"/>
      <w:r>
        <w:rPr>
          <w:sz w:val="20"/>
        </w:rPr>
        <w:t>recognizingthe</w:t>
      </w:r>
      <w:proofErr w:type="spellEnd"/>
      <w:proofErr w:type="gramEnd"/>
      <w:r>
        <w:rPr>
          <w:sz w:val="20"/>
        </w:rPr>
        <w:t xml:space="preserve"> G3m(u) allotype: development of an </w:t>
      </w:r>
      <w:proofErr w:type="spellStart"/>
      <w:r>
        <w:rPr>
          <w:sz w:val="20"/>
        </w:rPr>
        <w:t>allotypespecific</w:t>
      </w:r>
      <w:proofErr w:type="spellEnd"/>
      <w:r>
        <w:rPr>
          <w:spacing w:val="-12"/>
          <w:sz w:val="20"/>
        </w:rPr>
        <w:t xml:space="preserve"> </w:t>
      </w:r>
      <w:r>
        <w:rPr>
          <w:sz w:val="20"/>
        </w:rPr>
        <w:t>assay.</w:t>
      </w:r>
      <w:r>
        <w:rPr>
          <w:spacing w:val="-6"/>
          <w:sz w:val="20"/>
        </w:rPr>
        <w:t xml:space="preserve"> </w:t>
      </w:r>
      <w:r>
        <w:rPr>
          <w:i/>
          <w:sz w:val="20"/>
        </w:rPr>
        <w:t>J</w:t>
      </w:r>
      <w:r>
        <w:rPr>
          <w:i/>
          <w:spacing w:val="-8"/>
          <w:sz w:val="20"/>
        </w:rPr>
        <w:t xml:space="preserve"> </w:t>
      </w:r>
      <w:r>
        <w:rPr>
          <w:i/>
          <w:sz w:val="20"/>
        </w:rPr>
        <w:t>Immunol</w:t>
      </w:r>
      <w:r>
        <w:rPr>
          <w:i/>
          <w:spacing w:val="-8"/>
          <w:sz w:val="20"/>
        </w:rPr>
        <w:t xml:space="preserve"> </w:t>
      </w:r>
      <w:r>
        <w:rPr>
          <w:i/>
          <w:sz w:val="20"/>
        </w:rPr>
        <w:t xml:space="preserve">Methods </w:t>
      </w:r>
      <w:proofErr w:type="gramStart"/>
      <w:r>
        <w:rPr>
          <w:spacing w:val="-2"/>
          <w:sz w:val="20"/>
        </w:rPr>
        <w:t>1991;138:57</w:t>
      </w:r>
      <w:proofErr w:type="gramEnd"/>
      <w:r>
        <w:rPr>
          <w:spacing w:val="-2"/>
          <w:sz w:val="20"/>
        </w:rPr>
        <w:t>–64.</w:t>
      </w:r>
    </w:p>
    <w:p w14:paraId="5255BA47" w14:textId="77777777" w:rsidR="00A07C4F" w:rsidRDefault="00000000">
      <w:pPr>
        <w:pStyle w:val="ListParagraph"/>
        <w:numPr>
          <w:ilvl w:val="0"/>
          <w:numId w:val="1"/>
        </w:numPr>
        <w:tabs>
          <w:tab w:val="left" w:pos="1241"/>
          <w:tab w:val="left" w:pos="2147"/>
          <w:tab w:val="left" w:pos="2857"/>
          <w:tab w:val="left" w:pos="3486"/>
          <w:tab w:val="left" w:pos="4526"/>
        </w:tabs>
        <w:ind w:right="38"/>
        <w:jc w:val="both"/>
        <w:rPr>
          <w:sz w:val="20"/>
        </w:rPr>
      </w:pPr>
      <w:proofErr w:type="spellStart"/>
      <w:r>
        <w:rPr>
          <w:sz w:val="20"/>
        </w:rPr>
        <w:t>Blottiere</w:t>
      </w:r>
      <w:proofErr w:type="spellEnd"/>
      <w:r>
        <w:rPr>
          <w:sz w:val="20"/>
        </w:rPr>
        <w:t xml:space="preserve"> HM, </w:t>
      </w:r>
      <w:proofErr w:type="spellStart"/>
      <w:r>
        <w:rPr>
          <w:sz w:val="20"/>
        </w:rPr>
        <w:t>Daculsi</w:t>
      </w:r>
      <w:proofErr w:type="spellEnd"/>
      <w:r>
        <w:rPr>
          <w:sz w:val="20"/>
        </w:rPr>
        <w:t xml:space="preserve"> G, </w:t>
      </w:r>
      <w:proofErr w:type="spellStart"/>
      <w:r>
        <w:rPr>
          <w:sz w:val="20"/>
        </w:rPr>
        <w:t>Anegon</w:t>
      </w:r>
      <w:proofErr w:type="spellEnd"/>
      <w:r>
        <w:rPr>
          <w:sz w:val="20"/>
        </w:rPr>
        <w:t xml:space="preserve"> I, </w:t>
      </w:r>
      <w:r>
        <w:rPr>
          <w:i/>
          <w:sz w:val="20"/>
        </w:rPr>
        <w:t>et al</w:t>
      </w:r>
      <w:r>
        <w:rPr>
          <w:sz w:val="20"/>
        </w:rPr>
        <w:t xml:space="preserve">. Utilization of activatedU937 monocytic </w:t>
      </w:r>
      <w:r>
        <w:rPr>
          <w:spacing w:val="-2"/>
          <w:sz w:val="20"/>
        </w:rPr>
        <w:t>cells</w:t>
      </w:r>
      <w:r>
        <w:rPr>
          <w:sz w:val="20"/>
        </w:rPr>
        <w:tab/>
      </w:r>
      <w:r>
        <w:rPr>
          <w:spacing w:val="-6"/>
          <w:sz w:val="20"/>
        </w:rPr>
        <w:t>as</w:t>
      </w:r>
      <w:r>
        <w:rPr>
          <w:sz w:val="20"/>
        </w:rPr>
        <w:tab/>
      </w:r>
      <w:r>
        <w:rPr>
          <w:spacing w:val="-10"/>
          <w:sz w:val="20"/>
        </w:rPr>
        <w:t>a</w:t>
      </w:r>
      <w:r>
        <w:rPr>
          <w:sz w:val="20"/>
        </w:rPr>
        <w:tab/>
      </w:r>
      <w:r>
        <w:rPr>
          <w:spacing w:val="-4"/>
          <w:sz w:val="20"/>
        </w:rPr>
        <w:t>model</w:t>
      </w:r>
      <w:r>
        <w:rPr>
          <w:sz w:val="20"/>
        </w:rPr>
        <w:tab/>
      </w:r>
      <w:r>
        <w:rPr>
          <w:spacing w:val="-6"/>
          <w:sz w:val="20"/>
        </w:rPr>
        <w:t>to</w:t>
      </w:r>
    </w:p>
    <w:p w14:paraId="3DD811BB" w14:textId="77777777" w:rsidR="00A07C4F" w:rsidRDefault="00000000">
      <w:pPr>
        <w:pStyle w:val="BodyText"/>
        <w:tabs>
          <w:tab w:val="left" w:pos="2761"/>
          <w:tab w:val="left" w:pos="3291"/>
          <w:tab w:val="left" w:pos="3596"/>
          <w:tab w:val="left" w:pos="4026"/>
        </w:tabs>
        <w:spacing w:before="93"/>
        <w:ind w:left="880" w:right="108" w:firstLine="0"/>
      </w:pPr>
      <w:r>
        <w:br w:type="column"/>
      </w:r>
      <w:proofErr w:type="spellStart"/>
      <w:r>
        <w:rPr>
          <w:spacing w:val="-2"/>
        </w:rPr>
        <w:t>evaluatebiocompatibility</w:t>
      </w:r>
      <w:proofErr w:type="spellEnd"/>
      <w:r>
        <w:tab/>
      </w:r>
      <w:r>
        <w:tab/>
      </w:r>
      <w:r>
        <w:tab/>
      </w:r>
      <w:r>
        <w:rPr>
          <w:spacing w:val="-4"/>
        </w:rPr>
        <w:t xml:space="preserve">and </w:t>
      </w:r>
      <w:r>
        <w:rPr>
          <w:spacing w:val="-2"/>
        </w:rPr>
        <w:t>biodegradation</w:t>
      </w:r>
      <w:r>
        <w:tab/>
      </w:r>
      <w:r>
        <w:rPr>
          <w:spacing w:val="-6"/>
        </w:rPr>
        <w:t>of</w:t>
      </w:r>
      <w:r>
        <w:tab/>
      </w:r>
      <w:r>
        <w:tab/>
      </w:r>
      <w:r>
        <w:rPr>
          <w:spacing w:val="-2"/>
        </w:rPr>
        <w:t xml:space="preserve">synthetic </w:t>
      </w:r>
      <w:proofErr w:type="spellStart"/>
      <w:r>
        <w:rPr>
          <w:spacing w:val="-2"/>
        </w:rPr>
        <w:t>calciumphosphate</w:t>
      </w:r>
      <w:proofErr w:type="spellEnd"/>
      <w:r>
        <w:rPr>
          <w:spacing w:val="-2"/>
        </w:rPr>
        <w:t>.</w:t>
      </w:r>
      <w:r>
        <w:tab/>
      </w:r>
      <w:r>
        <w:tab/>
      </w:r>
      <w:r>
        <w:rPr>
          <w:i/>
          <w:spacing w:val="-2"/>
        </w:rPr>
        <w:t xml:space="preserve">Biomaterials </w:t>
      </w:r>
      <w:proofErr w:type="gramStart"/>
      <w:r>
        <w:rPr>
          <w:spacing w:val="-2"/>
        </w:rPr>
        <w:t>1995;16:497</w:t>
      </w:r>
      <w:proofErr w:type="gramEnd"/>
      <w:r>
        <w:rPr>
          <w:spacing w:val="-2"/>
        </w:rPr>
        <w:t>–503.</w:t>
      </w:r>
    </w:p>
    <w:p w14:paraId="252D07E7" w14:textId="77777777" w:rsidR="00A07C4F" w:rsidRDefault="00000000">
      <w:pPr>
        <w:pStyle w:val="ListParagraph"/>
        <w:numPr>
          <w:ilvl w:val="0"/>
          <w:numId w:val="1"/>
        </w:numPr>
        <w:tabs>
          <w:tab w:val="left" w:pos="880"/>
        </w:tabs>
        <w:spacing w:before="3"/>
        <w:ind w:left="880" w:right="114"/>
        <w:jc w:val="both"/>
        <w:rPr>
          <w:sz w:val="20"/>
        </w:rPr>
      </w:pPr>
      <w:r>
        <w:rPr>
          <w:sz w:val="20"/>
        </w:rPr>
        <w:t>Y</w:t>
      </w:r>
      <w:r>
        <w:rPr>
          <w:spacing w:val="-1"/>
          <w:sz w:val="20"/>
        </w:rPr>
        <w:t xml:space="preserve"> </w:t>
      </w:r>
      <w:r>
        <w:rPr>
          <w:sz w:val="20"/>
        </w:rPr>
        <w:t>W. Chien, Novel drug delivery</w:t>
      </w:r>
      <w:r>
        <w:rPr>
          <w:spacing w:val="-8"/>
          <w:sz w:val="20"/>
        </w:rPr>
        <w:t xml:space="preserve"> </w:t>
      </w:r>
      <w:r>
        <w:rPr>
          <w:sz w:val="20"/>
        </w:rPr>
        <w:t>systems, 2</w:t>
      </w:r>
      <w:r>
        <w:rPr>
          <w:sz w:val="20"/>
          <w:vertAlign w:val="superscript"/>
        </w:rPr>
        <w:t>nd</w:t>
      </w:r>
      <w:r>
        <w:rPr>
          <w:sz w:val="20"/>
        </w:rPr>
        <w:t xml:space="preserve"> edition, revised and expanded, Marcel Dekker, inc., New York,1992.</w:t>
      </w:r>
    </w:p>
    <w:p w14:paraId="4B950202" w14:textId="77777777" w:rsidR="00A07C4F" w:rsidRDefault="00000000">
      <w:pPr>
        <w:pStyle w:val="ListParagraph"/>
        <w:numPr>
          <w:ilvl w:val="0"/>
          <w:numId w:val="1"/>
        </w:numPr>
        <w:tabs>
          <w:tab w:val="left" w:pos="880"/>
        </w:tabs>
        <w:spacing w:before="1"/>
        <w:ind w:left="880" w:right="112"/>
        <w:jc w:val="both"/>
        <w:rPr>
          <w:sz w:val="20"/>
        </w:rPr>
      </w:pPr>
      <w:r>
        <w:rPr>
          <w:sz w:val="20"/>
        </w:rPr>
        <w:t>Robinson, J.R., Lee V.H.L, Controlled Drug Delivery Systems, Marcel Dekker, Inc., New York,1992.</w:t>
      </w:r>
    </w:p>
    <w:p w14:paraId="2E7ADF71" w14:textId="77777777" w:rsidR="00A07C4F" w:rsidRDefault="00000000">
      <w:pPr>
        <w:pStyle w:val="ListParagraph"/>
        <w:numPr>
          <w:ilvl w:val="0"/>
          <w:numId w:val="1"/>
        </w:numPr>
        <w:tabs>
          <w:tab w:val="left" w:pos="880"/>
        </w:tabs>
        <w:spacing w:before="3" w:line="237" w:lineRule="auto"/>
        <w:ind w:left="880" w:right="112"/>
        <w:jc w:val="both"/>
        <w:rPr>
          <w:sz w:val="20"/>
        </w:rPr>
      </w:pPr>
      <w:proofErr w:type="spellStart"/>
      <w:r>
        <w:rPr>
          <w:sz w:val="20"/>
        </w:rPr>
        <w:t>N.</w:t>
      </w:r>
      <w:proofErr w:type="gramStart"/>
      <w:r>
        <w:rPr>
          <w:sz w:val="20"/>
        </w:rPr>
        <w:t>K.Jain</w:t>
      </w:r>
      <w:proofErr w:type="spellEnd"/>
      <w:proofErr w:type="gramEnd"/>
      <w:r>
        <w:rPr>
          <w:sz w:val="20"/>
        </w:rPr>
        <w:t>, Controlled and Novel Drug Delivery, CBS Publishers and</w:t>
      </w:r>
      <w:r>
        <w:rPr>
          <w:spacing w:val="40"/>
          <w:sz w:val="20"/>
        </w:rPr>
        <w:t xml:space="preserve"> </w:t>
      </w:r>
      <w:r>
        <w:rPr>
          <w:sz w:val="20"/>
        </w:rPr>
        <w:t xml:space="preserve">Distributors, New Delhi, First Edition </w:t>
      </w:r>
      <w:r>
        <w:rPr>
          <w:spacing w:val="-2"/>
          <w:sz w:val="20"/>
        </w:rPr>
        <w:t>1997.</w:t>
      </w:r>
    </w:p>
    <w:p w14:paraId="3ADACE4A" w14:textId="77777777" w:rsidR="00A07C4F" w:rsidRDefault="00000000">
      <w:pPr>
        <w:pStyle w:val="ListParagraph"/>
        <w:numPr>
          <w:ilvl w:val="0"/>
          <w:numId w:val="1"/>
        </w:numPr>
        <w:tabs>
          <w:tab w:val="left" w:pos="880"/>
        </w:tabs>
        <w:spacing w:before="5"/>
        <w:ind w:left="880" w:right="112"/>
        <w:jc w:val="both"/>
        <w:rPr>
          <w:sz w:val="20"/>
        </w:rPr>
      </w:pPr>
      <w:r>
        <w:rPr>
          <w:sz w:val="20"/>
        </w:rPr>
        <w:t>S.P.</w:t>
      </w:r>
      <w:r>
        <w:rPr>
          <w:spacing w:val="-2"/>
          <w:sz w:val="20"/>
        </w:rPr>
        <w:t xml:space="preserve"> </w:t>
      </w:r>
      <w:r>
        <w:rPr>
          <w:sz w:val="20"/>
        </w:rPr>
        <w:t>Vyas</w:t>
      </w:r>
      <w:r>
        <w:rPr>
          <w:spacing w:val="-2"/>
          <w:sz w:val="20"/>
        </w:rPr>
        <w:t xml:space="preserve"> </w:t>
      </w:r>
      <w:r>
        <w:rPr>
          <w:sz w:val="20"/>
        </w:rPr>
        <w:t>and</w:t>
      </w:r>
      <w:r>
        <w:rPr>
          <w:spacing w:val="-1"/>
          <w:sz w:val="20"/>
        </w:rPr>
        <w:t xml:space="preserve"> </w:t>
      </w:r>
      <w:r>
        <w:rPr>
          <w:sz w:val="20"/>
        </w:rPr>
        <w:t>R.K.</w:t>
      </w:r>
      <w:r>
        <w:rPr>
          <w:spacing w:val="-2"/>
          <w:sz w:val="20"/>
        </w:rPr>
        <w:t xml:space="preserve"> </w:t>
      </w:r>
      <w:r>
        <w:rPr>
          <w:sz w:val="20"/>
        </w:rPr>
        <w:t>Khar,</w:t>
      </w:r>
      <w:r>
        <w:rPr>
          <w:spacing w:val="-2"/>
          <w:sz w:val="20"/>
        </w:rPr>
        <w:t xml:space="preserve"> </w:t>
      </w:r>
      <w:r>
        <w:rPr>
          <w:sz w:val="20"/>
        </w:rPr>
        <w:t>Controlled</w:t>
      </w:r>
      <w:r>
        <w:rPr>
          <w:spacing w:val="-1"/>
          <w:sz w:val="20"/>
        </w:rPr>
        <w:t xml:space="preserve"> </w:t>
      </w:r>
      <w:r>
        <w:rPr>
          <w:sz w:val="20"/>
        </w:rPr>
        <w:t>Drug Delivery – concepts and advances,</w:t>
      </w:r>
      <w:r>
        <w:rPr>
          <w:spacing w:val="40"/>
          <w:sz w:val="20"/>
        </w:rPr>
        <w:t xml:space="preserve"> </w:t>
      </w:r>
      <w:r>
        <w:rPr>
          <w:sz w:val="20"/>
        </w:rPr>
        <w:t xml:space="preserve">Vallabh </w:t>
      </w:r>
      <w:proofErr w:type="spellStart"/>
      <w:r>
        <w:rPr>
          <w:sz w:val="20"/>
        </w:rPr>
        <w:t>prakashan</w:t>
      </w:r>
      <w:proofErr w:type="spellEnd"/>
      <w:r>
        <w:rPr>
          <w:sz w:val="20"/>
        </w:rPr>
        <w:t xml:space="preserve">, New </w:t>
      </w:r>
      <w:proofErr w:type="spellStart"/>
      <w:proofErr w:type="gramStart"/>
      <w:r>
        <w:rPr>
          <w:sz w:val="20"/>
        </w:rPr>
        <w:t>Delhi,First</w:t>
      </w:r>
      <w:proofErr w:type="spellEnd"/>
      <w:proofErr w:type="gramEnd"/>
      <w:r>
        <w:rPr>
          <w:sz w:val="20"/>
        </w:rPr>
        <w:t xml:space="preserve"> Edition, 2002.</w:t>
      </w:r>
    </w:p>
    <w:p w14:paraId="7728B75C" w14:textId="77777777" w:rsidR="00A07C4F" w:rsidRDefault="00A07C4F">
      <w:pPr>
        <w:jc w:val="both"/>
        <w:rPr>
          <w:sz w:val="20"/>
        </w:rPr>
        <w:sectPr w:rsidR="00A07C4F">
          <w:type w:val="continuous"/>
          <w:pgSz w:w="11910" w:h="16840"/>
          <w:pgMar w:top="1340" w:right="1320" w:bottom="1160" w:left="920" w:header="718" w:footer="976" w:gutter="0"/>
          <w:cols w:num="2" w:space="720" w:equalWidth="0">
            <w:col w:w="4726" w:space="503"/>
            <w:col w:w="4441"/>
          </w:cols>
        </w:sectPr>
      </w:pPr>
    </w:p>
    <w:p w14:paraId="700F3363" w14:textId="77777777" w:rsidR="00A07C4F" w:rsidRDefault="00000000">
      <w:pPr>
        <w:pStyle w:val="ListParagraph"/>
        <w:numPr>
          <w:ilvl w:val="0"/>
          <w:numId w:val="1"/>
        </w:numPr>
        <w:tabs>
          <w:tab w:val="left" w:pos="1241"/>
        </w:tabs>
        <w:spacing w:before="90"/>
        <w:ind w:right="39"/>
        <w:jc w:val="both"/>
        <w:rPr>
          <w:sz w:val="20"/>
        </w:rPr>
      </w:pPr>
      <w:r>
        <w:rPr>
          <w:sz w:val="20"/>
        </w:rPr>
        <w:lastRenderedPageBreak/>
        <w:t xml:space="preserve">Hudson PJ. Recombinant antibody constructs in </w:t>
      </w:r>
      <w:proofErr w:type="spellStart"/>
      <w:r>
        <w:rPr>
          <w:sz w:val="20"/>
        </w:rPr>
        <w:t>cancertherapy</w:t>
      </w:r>
      <w:proofErr w:type="spellEnd"/>
      <w:r>
        <w:rPr>
          <w:sz w:val="20"/>
        </w:rPr>
        <w:t xml:space="preserve">. </w:t>
      </w:r>
      <w:r>
        <w:rPr>
          <w:i/>
          <w:sz w:val="20"/>
        </w:rPr>
        <w:t xml:space="preserve">Curr </w:t>
      </w:r>
      <w:proofErr w:type="spellStart"/>
      <w:r>
        <w:rPr>
          <w:i/>
          <w:sz w:val="20"/>
        </w:rPr>
        <w:t>Opin</w:t>
      </w:r>
      <w:proofErr w:type="spellEnd"/>
      <w:r>
        <w:rPr>
          <w:i/>
          <w:sz w:val="20"/>
        </w:rPr>
        <w:t xml:space="preserve"> Immunol </w:t>
      </w:r>
      <w:proofErr w:type="gramStart"/>
      <w:r>
        <w:rPr>
          <w:sz w:val="20"/>
        </w:rPr>
        <w:t>1999;11:548</w:t>
      </w:r>
      <w:proofErr w:type="gramEnd"/>
      <w:r>
        <w:rPr>
          <w:sz w:val="20"/>
        </w:rPr>
        <w:t>–57.</w:t>
      </w:r>
    </w:p>
    <w:p w14:paraId="12335D9F" w14:textId="77777777" w:rsidR="00A07C4F" w:rsidRDefault="00000000">
      <w:pPr>
        <w:pStyle w:val="ListParagraph"/>
        <w:numPr>
          <w:ilvl w:val="0"/>
          <w:numId w:val="1"/>
        </w:numPr>
        <w:tabs>
          <w:tab w:val="left" w:pos="1241"/>
        </w:tabs>
        <w:spacing w:before="4" w:line="237" w:lineRule="auto"/>
        <w:ind w:right="44"/>
        <w:jc w:val="both"/>
        <w:rPr>
          <w:sz w:val="20"/>
        </w:rPr>
      </w:pPr>
      <w:r>
        <w:rPr>
          <w:sz w:val="20"/>
        </w:rPr>
        <w:t xml:space="preserve">Cragg MS, French RR, Glennie MJ. Signaling antibodies </w:t>
      </w:r>
      <w:proofErr w:type="spellStart"/>
      <w:r>
        <w:rPr>
          <w:sz w:val="20"/>
        </w:rPr>
        <w:t>incancer</w:t>
      </w:r>
      <w:proofErr w:type="spellEnd"/>
      <w:r>
        <w:rPr>
          <w:sz w:val="20"/>
        </w:rPr>
        <w:t xml:space="preserve"> therapy. </w:t>
      </w:r>
      <w:r>
        <w:rPr>
          <w:i/>
          <w:sz w:val="20"/>
        </w:rPr>
        <w:t xml:space="preserve">Curr </w:t>
      </w:r>
      <w:proofErr w:type="spellStart"/>
      <w:r>
        <w:rPr>
          <w:i/>
          <w:sz w:val="20"/>
        </w:rPr>
        <w:t>Opin</w:t>
      </w:r>
      <w:proofErr w:type="spellEnd"/>
      <w:r>
        <w:rPr>
          <w:i/>
          <w:sz w:val="20"/>
        </w:rPr>
        <w:t xml:space="preserve"> Immunol </w:t>
      </w:r>
      <w:proofErr w:type="gramStart"/>
      <w:r>
        <w:rPr>
          <w:sz w:val="20"/>
        </w:rPr>
        <w:t>1999;11:539</w:t>
      </w:r>
      <w:proofErr w:type="gramEnd"/>
      <w:r>
        <w:rPr>
          <w:sz w:val="20"/>
        </w:rPr>
        <w:t>–40.</w:t>
      </w:r>
    </w:p>
    <w:p w14:paraId="579B4B97" w14:textId="77777777" w:rsidR="00A07C4F" w:rsidRDefault="00000000">
      <w:pPr>
        <w:pStyle w:val="ListParagraph"/>
        <w:numPr>
          <w:ilvl w:val="0"/>
          <w:numId w:val="1"/>
        </w:numPr>
        <w:tabs>
          <w:tab w:val="left" w:pos="1241"/>
        </w:tabs>
        <w:spacing w:before="2"/>
        <w:ind w:right="41"/>
        <w:jc w:val="both"/>
        <w:rPr>
          <w:sz w:val="20"/>
        </w:rPr>
      </w:pPr>
      <w:r>
        <w:rPr>
          <w:sz w:val="20"/>
        </w:rPr>
        <w:t xml:space="preserve">Jefferis R, Reimer CB, Skvaril F, </w:t>
      </w:r>
      <w:r>
        <w:rPr>
          <w:i/>
          <w:sz w:val="20"/>
        </w:rPr>
        <w:t>et al</w:t>
      </w:r>
      <w:r>
        <w:rPr>
          <w:sz w:val="20"/>
        </w:rPr>
        <w:t xml:space="preserve">. Evaluation of </w:t>
      </w:r>
      <w:proofErr w:type="spellStart"/>
      <w:r>
        <w:rPr>
          <w:sz w:val="20"/>
        </w:rPr>
        <w:t>monoclonalantibodies</w:t>
      </w:r>
      <w:proofErr w:type="spellEnd"/>
      <w:r>
        <w:rPr>
          <w:sz w:val="20"/>
        </w:rPr>
        <w:t xml:space="preserve"> having specificity for human </w:t>
      </w:r>
      <w:proofErr w:type="spellStart"/>
      <w:r>
        <w:rPr>
          <w:sz w:val="20"/>
        </w:rPr>
        <w:t>IgGsubclasses</w:t>
      </w:r>
      <w:proofErr w:type="spellEnd"/>
      <w:r>
        <w:rPr>
          <w:sz w:val="20"/>
        </w:rPr>
        <w:t>: results of an IUIS/WHO collaborative study.</w:t>
      </w:r>
    </w:p>
    <w:p w14:paraId="7BAFCDD9" w14:textId="77777777" w:rsidR="00A07C4F" w:rsidRDefault="00000000">
      <w:pPr>
        <w:spacing w:before="2"/>
        <w:ind w:left="1241"/>
        <w:jc w:val="both"/>
        <w:rPr>
          <w:sz w:val="20"/>
        </w:rPr>
      </w:pPr>
      <w:r>
        <w:rPr>
          <w:i/>
          <w:sz w:val="20"/>
        </w:rPr>
        <w:t>Immunol</w:t>
      </w:r>
      <w:r>
        <w:rPr>
          <w:i/>
          <w:spacing w:val="-3"/>
          <w:sz w:val="20"/>
        </w:rPr>
        <w:t xml:space="preserve"> </w:t>
      </w:r>
      <w:r>
        <w:rPr>
          <w:i/>
          <w:sz w:val="20"/>
        </w:rPr>
        <w:t>Lett</w:t>
      </w:r>
      <w:r>
        <w:rPr>
          <w:i/>
          <w:spacing w:val="-2"/>
          <w:sz w:val="20"/>
        </w:rPr>
        <w:t xml:space="preserve"> </w:t>
      </w:r>
      <w:proofErr w:type="gramStart"/>
      <w:r>
        <w:rPr>
          <w:spacing w:val="-2"/>
          <w:sz w:val="20"/>
        </w:rPr>
        <w:t>1985;10:223</w:t>
      </w:r>
      <w:proofErr w:type="gramEnd"/>
      <w:r>
        <w:rPr>
          <w:spacing w:val="-2"/>
          <w:sz w:val="20"/>
        </w:rPr>
        <w:t>–8.</w:t>
      </w:r>
    </w:p>
    <w:p w14:paraId="2278F08D" w14:textId="77777777" w:rsidR="00A07C4F" w:rsidRDefault="00000000">
      <w:pPr>
        <w:pStyle w:val="ListParagraph"/>
        <w:numPr>
          <w:ilvl w:val="0"/>
          <w:numId w:val="1"/>
        </w:numPr>
        <w:tabs>
          <w:tab w:val="left" w:pos="1241"/>
        </w:tabs>
        <w:spacing w:before="1"/>
        <w:ind w:right="41"/>
        <w:jc w:val="both"/>
        <w:rPr>
          <w:sz w:val="20"/>
        </w:rPr>
      </w:pPr>
      <w:r>
        <w:rPr>
          <w:sz w:val="20"/>
        </w:rPr>
        <w:t xml:space="preserve">Bull H, Choy M, </w:t>
      </w:r>
      <w:proofErr w:type="spellStart"/>
      <w:r>
        <w:rPr>
          <w:sz w:val="20"/>
        </w:rPr>
        <w:t>Manyonda</w:t>
      </w:r>
      <w:proofErr w:type="spellEnd"/>
      <w:r>
        <w:rPr>
          <w:sz w:val="20"/>
        </w:rPr>
        <w:t xml:space="preserve"> I, </w:t>
      </w:r>
      <w:r>
        <w:rPr>
          <w:i/>
          <w:sz w:val="20"/>
        </w:rPr>
        <w:t>et al</w:t>
      </w:r>
      <w:r>
        <w:rPr>
          <w:sz w:val="20"/>
        </w:rPr>
        <w:t xml:space="preserve">. Reactivity and </w:t>
      </w:r>
      <w:proofErr w:type="spellStart"/>
      <w:r>
        <w:rPr>
          <w:sz w:val="20"/>
        </w:rPr>
        <w:t>assayrestriction</w:t>
      </w:r>
      <w:proofErr w:type="spellEnd"/>
      <w:r>
        <w:rPr>
          <w:sz w:val="20"/>
        </w:rPr>
        <w:t xml:space="preserve"> profiles of monoclonal and polyclonal </w:t>
      </w:r>
      <w:proofErr w:type="spellStart"/>
      <w:r>
        <w:rPr>
          <w:sz w:val="20"/>
        </w:rPr>
        <w:t>antibodiesto</w:t>
      </w:r>
      <w:proofErr w:type="spellEnd"/>
      <w:r>
        <w:rPr>
          <w:sz w:val="20"/>
        </w:rPr>
        <w:t xml:space="preserve"> acid phosphatases: a preliminary study. </w:t>
      </w:r>
      <w:r>
        <w:rPr>
          <w:i/>
          <w:sz w:val="20"/>
        </w:rPr>
        <w:t>Immunol Lett</w:t>
      </w:r>
      <w:r>
        <w:rPr>
          <w:sz w:val="20"/>
        </w:rPr>
        <w:t>2000 [In press.]</w:t>
      </w:r>
    </w:p>
    <w:p w14:paraId="14B1084C" w14:textId="77777777" w:rsidR="00A07C4F" w:rsidRDefault="00000000">
      <w:pPr>
        <w:pStyle w:val="ListParagraph"/>
        <w:numPr>
          <w:ilvl w:val="0"/>
          <w:numId w:val="1"/>
        </w:numPr>
        <w:tabs>
          <w:tab w:val="left" w:pos="1241"/>
        </w:tabs>
        <w:ind w:right="39"/>
        <w:jc w:val="both"/>
        <w:rPr>
          <w:sz w:val="20"/>
        </w:rPr>
      </w:pPr>
      <w:proofErr w:type="spellStart"/>
      <w:r>
        <w:rPr>
          <w:sz w:val="20"/>
        </w:rPr>
        <w:t>Tzioufas</w:t>
      </w:r>
      <w:proofErr w:type="spellEnd"/>
      <w:r>
        <w:rPr>
          <w:sz w:val="20"/>
        </w:rPr>
        <w:t xml:space="preserve"> AG, </w:t>
      </w:r>
      <w:proofErr w:type="spellStart"/>
      <w:r>
        <w:rPr>
          <w:sz w:val="20"/>
        </w:rPr>
        <w:t>Yiannaki</w:t>
      </w:r>
      <w:proofErr w:type="spellEnd"/>
      <w:r>
        <w:rPr>
          <w:sz w:val="20"/>
        </w:rPr>
        <w:t xml:space="preserve"> E, </w:t>
      </w:r>
      <w:proofErr w:type="spellStart"/>
      <w:r>
        <w:rPr>
          <w:sz w:val="20"/>
        </w:rPr>
        <w:t>Sakarellos</w:t>
      </w:r>
      <w:proofErr w:type="spellEnd"/>
      <w:r>
        <w:rPr>
          <w:sz w:val="20"/>
        </w:rPr>
        <w:t xml:space="preserve">- </w:t>
      </w:r>
      <w:proofErr w:type="spellStart"/>
      <w:r>
        <w:rPr>
          <w:sz w:val="20"/>
        </w:rPr>
        <w:t>Daitsiotis</w:t>
      </w:r>
      <w:proofErr w:type="spellEnd"/>
      <w:r>
        <w:rPr>
          <w:sz w:val="20"/>
        </w:rPr>
        <w:t xml:space="preserve"> M, </w:t>
      </w:r>
      <w:r>
        <w:rPr>
          <w:i/>
          <w:sz w:val="20"/>
        </w:rPr>
        <w:t>et al</w:t>
      </w:r>
      <w:r>
        <w:rPr>
          <w:sz w:val="20"/>
        </w:rPr>
        <w:t xml:space="preserve">. Fine specificity of autoantibodies to La/SSB: epitope </w:t>
      </w:r>
      <w:proofErr w:type="spellStart"/>
      <w:r>
        <w:rPr>
          <w:sz w:val="20"/>
        </w:rPr>
        <w:t>mappingand</w:t>
      </w:r>
      <w:proofErr w:type="spellEnd"/>
      <w:r>
        <w:rPr>
          <w:sz w:val="20"/>
        </w:rPr>
        <w:t xml:space="preserve"> characterization. </w:t>
      </w:r>
      <w:r>
        <w:rPr>
          <w:i/>
          <w:sz w:val="20"/>
        </w:rPr>
        <w:t xml:space="preserve">Clin Exp Immunol </w:t>
      </w:r>
      <w:proofErr w:type="gramStart"/>
      <w:r>
        <w:rPr>
          <w:sz w:val="20"/>
        </w:rPr>
        <w:t>1997;108:191</w:t>
      </w:r>
      <w:proofErr w:type="gramEnd"/>
      <w:r>
        <w:rPr>
          <w:sz w:val="20"/>
        </w:rPr>
        <w:t>–8.</w:t>
      </w:r>
    </w:p>
    <w:p w14:paraId="6698127D" w14:textId="77777777" w:rsidR="00A07C4F" w:rsidRDefault="00000000">
      <w:pPr>
        <w:pStyle w:val="ListParagraph"/>
        <w:numPr>
          <w:ilvl w:val="0"/>
          <w:numId w:val="1"/>
        </w:numPr>
        <w:tabs>
          <w:tab w:val="left" w:pos="1241"/>
        </w:tabs>
        <w:ind w:right="39"/>
        <w:jc w:val="both"/>
        <w:rPr>
          <w:sz w:val="20"/>
        </w:rPr>
      </w:pPr>
      <w:r>
        <w:rPr>
          <w:sz w:val="20"/>
        </w:rPr>
        <w:t xml:space="preserve">Horie R, Watanabe T. CD30: expression and function </w:t>
      </w:r>
      <w:proofErr w:type="spellStart"/>
      <w:r>
        <w:rPr>
          <w:sz w:val="20"/>
        </w:rPr>
        <w:t>inhealth</w:t>
      </w:r>
      <w:proofErr w:type="spellEnd"/>
      <w:r>
        <w:rPr>
          <w:sz w:val="20"/>
        </w:rPr>
        <w:t xml:space="preserve"> and disease. </w:t>
      </w:r>
      <w:r>
        <w:rPr>
          <w:i/>
          <w:sz w:val="20"/>
        </w:rPr>
        <w:t xml:space="preserve">Semin Immunol </w:t>
      </w:r>
      <w:proofErr w:type="gramStart"/>
      <w:r>
        <w:rPr>
          <w:sz w:val="20"/>
        </w:rPr>
        <w:t>1998;10:457</w:t>
      </w:r>
      <w:proofErr w:type="gramEnd"/>
      <w:r>
        <w:rPr>
          <w:sz w:val="20"/>
        </w:rPr>
        <w:t>–70.</w:t>
      </w:r>
    </w:p>
    <w:p w14:paraId="730A3F2A" w14:textId="77777777" w:rsidR="00A07C4F" w:rsidRDefault="00000000">
      <w:pPr>
        <w:pStyle w:val="ListParagraph"/>
        <w:numPr>
          <w:ilvl w:val="0"/>
          <w:numId w:val="1"/>
        </w:numPr>
        <w:tabs>
          <w:tab w:val="left" w:pos="1241"/>
        </w:tabs>
        <w:spacing w:before="1"/>
        <w:ind w:right="39"/>
        <w:jc w:val="both"/>
        <w:rPr>
          <w:sz w:val="20"/>
        </w:rPr>
      </w:pPr>
      <w:r>
        <w:rPr>
          <w:sz w:val="20"/>
        </w:rPr>
        <w:t xml:space="preserve">Maloney DG, Liles TM, Czerwinski DK, </w:t>
      </w:r>
      <w:r>
        <w:rPr>
          <w:i/>
          <w:sz w:val="20"/>
        </w:rPr>
        <w:t xml:space="preserve">et al. </w:t>
      </w:r>
      <w:r>
        <w:rPr>
          <w:sz w:val="20"/>
        </w:rPr>
        <w:t>Phase I clinical trial using escalating single-dose</w:t>
      </w:r>
      <w:r>
        <w:rPr>
          <w:spacing w:val="-9"/>
          <w:sz w:val="20"/>
        </w:rPr>
        <w:t xml:space="preserve"> </w:t>
      </w:r>
      <w:r>
        <w:rPr>
          <w:sz w:val="20"/>
        </w:rPr>
        <w:t>infusion</w:t>
      </w:r>
      <w:r>
        <w:rPr>
          <w:spacing w:val="-3"/>
          <w:sz w:val="20"/>
        </w:rPr>
        <w:t xml:space="preserve"> </w:t>
      </w:r>
      <w:r>
        <w:rPr>
          <w:sz w:val="20"/>
        </w:rPr>
        <w:t>of</w:t>
      </w:r>
      <w:r>
        <w:rPr>
          <w:spacing w:val="-11"/>
          <w:sz w:val="20"/>
        </w:rPr>
        <w:t xml:space="preserve"> </w:t>
      </w:r>
      <w:r>
        <w:rPr>
          <w:sz w:val="20"/>
        </w:rPr>
        <w:t xml:space="preserve">chimericanti-CD20 monoclonal antibody (IDEC-c2b8) in </w:t>
      </w:r>
      <w:proofErr w:type="spellStart"/>
      <w:proofErr w:type="gramStart"/>
      <w:r>
        <w:rPr>
          <w:sz w:val="20"/>
        </w:rPr>
        <w:t>patientswith</w:t>
      </w:r>
      <w:proofErr w:type="spellEnd"/>
      <w:proofErr w:type="gramEnd"/>
      <w:r>
        <w:rPr>
          <w:sz w:val="20"/>
        </w:rPr>
        <w:t xml:space="preserve"> recurrent B-cell lymphoma. </w:t>
      </w:r>
      <w:r>
        <w:rPr>
          <w:i/>
          <w:sz w:val="20"/>
        </w:rPr>
        <w:t xml:space="preserve">Blood </w:t>
      </w:r>
      <w:proofErr w:type="gramStart"/>
      <w:r>
        <w:rPr>
          <w:sz w:val="20"/>
        </w:rPr>
        <w:t>1994;84:2457</w:t>
      </w:r>
      <w:proofErr w:type="gramEnd"/>
      <w:r>
        <w:rPr>
          <w:sz w:val="20"/>
        </w:rPr>
        <w:t>–9.</w:t>
      </w:r>
    </w:p>
    <w:p w14:paraId="6B2634D4" w14:textId="77777777" w:rsidR="00A07C4F" w:rsidRDefault="00000000">
      <w:pPr>
        <w:pStyle w:val="ListParagraph"/>
        <w:numPr>
          <w:ilvl w:val="0"/>
          <w:numId w:val="1"/>
        </w:numPr>
        <w:tabs>
          <w:tab w:val="left" w:pos="1241"/>
          <w:tab w:val="left" w:pos="1692"/>
          <w:tab w:val="left" w:pos="3836"/>
        </w:tabs>
        <w:ind w:right="39"/>
        <w:jc w:val="left"/>
        <w:rPr>
          <w:sz w:val="20"/>
        </w:rPr>
      </w:pPr>
      <w:r>
        <w:rPr>
          <w:sz w:val="20"/>
        </w:rPr>
        <w:t>Maloney D,</w:t>
      </w:r>
      <w:r>
        <w:rPr>
          <w:spacing w:val="27"/>
          <w:sz w:val="20"/>
        </w:rPr>
        <w:t xml:space="preserve"> </w:t>
      </w:r>
      <w:r>
        <w:rPr>
          <w:sz w:val="20"/>
        </w:rPr>
        <w:t>Grillo-López</w:t>
      </w:r>
      <w:r>
        <w:rPr>
          <w:spacing w:val="26"/>
          <w:sz w:val="20"/>
        </w:rPr>
        <w:t xml:space="preserve"> </w:t>
      </w:r>
      <w:r>
        <w:rPr>
          <w:sz w:val="20"/>
        </w:rPr>
        <w:t>A,</w:t>
      </w:r>
      <w:r>
        <w:rPr>
          <w:spacing w:val="27"/>
          <w:sz w:val="20"/>
        </w:rPr>
        <w:t xml:space="preserve"> </w:t>
      </w:r>
      <w:r>
        <w:rPr>
          <w:sz w:val="20"/>
        </w:rPr>
        <w:t>White</w:t>
      </w:r>
      <w:r>
        <w:rPr>
          <w:spacing w:val="22"/>
          <w:sz w:val="20"/>
        </w:rPr>
        <w:t xml:space="preserve"> </w:t>
      </w:r>
      <w:r>
        <w:rPr>
          <w:sz w:val="20"/>
        </w:rPr>
        <w:t>C,</w:t>
      </w:r>
      <w:r>
        <w:rPr>
          <w:spacing w:val="25"/>
          <w:sz w:val="20"/>
        </w:rPr>
        <w:t xml:space="preserve"> </w:t>
      </w:r>
      <w:r>
        <w:rPr>
          <w:i/>
          <w:sz w:val="20"/>
        </w:rPr>
        <w:t xml:space="preserve">et </w:t>
      </w:r>
      <w:r>
        <w:rPr>
          <w:i/>
          <w:spacing w:val="-4"/>
          <w:sz w:val="20"/>
        </w:rPr>
        <w:t>al.</w:t>
      </w:r>
      <w:r>
        <w:rPr>
          <w:i/>
          <w:sz w:val="20"/>
        </w:rPr>
        <w:tab/>
      </w:r>
      <w:r>
        <w:rPr>
          <w:spacing w:val="-2"/>
          <w:sz w:val="20"/>
        </w:rPr>
        <w:t>IDEC-C2B8(rituximab)</w:t>
      </w:r>
      <w:r>
        <w:rPr>
          <w:sz w:val="20"/>
        </w:rPr>
        <w:tab/>
      </w:r>
      <w:r>
        <w:rPr>
          <w:spacing w:val="-2"/>
          <w:sz w:val="20"/>
        </w:rPr>
        <w:t xml:space="preserve">anti-CD20 </w:t>
      </w:r>
      <w:r>
        <w:rPr>
          <w:sz w:val="20"/>
        </w:rPr>
        <w:t>monoclonal</w:t>
      </w:r>
      <w:r>
        <w:rPr>
          <w:spacing w:val="40"/>
          <w:sz w:val="20"/>
        </w:rPr>
        <w:t xml:space="preserve"> </w:t>
      </w:r>
      <w:r>
        <w:rPr>
          <w:sz w:val="20"/>
        </w:rPr>
        <w:t>antibody</w:t>
      </w:r>
      <w:r>
        <w:rPr>
          <w:spacing w:val="40"/>
          <w:sz w:val="20"/>
        </w:rPr>
        <w:t xml:space="preserve"> </w:t>
      </w:r>
      <w:r>
        <w:rPr>
          <w:sz w:val="20"/>
        </w:rPr>
        <w:t>therapy</w:t>
      </w:r>
      <w:r>
        <w:rPr>
          <w:spacing w:val="40"/>
          <w:sz w:val="20"/>
        </w:rPr>
        <w:t xml:space="preserve"> </w:t>
      </w:r>
      <w:r>
        <w:rPr>
          <w:sz w:val="20"/>
        </w:rPr>
        <w:t xml:space="preserve">inpatients with relapsed low-grade non-Hodgkin’s lymphoma. </w:t>
      </w:r>
      <w:r>
        <w:rPr>
          <w:i/>
          <w:sz w:val="20"/>
        </w:rPr>
        <w:t xml:space="preserve">Blood </w:t>
      </w:r>
      <w:proofErr w:type="gramStart"/>
      <w:r>
        <w:rPr>
          <w:sz w:val="20"/>
        </w:rPr>
        <w:t>1997;90:2188</w:t>
      </w:r>
      <w:proofErr w:type="gramEnd"/>
      <w:r>
        <w:rPr>
          <w:sz w:val="20"/>
        </w:rPr>
        <w:t>–92.</w:t>
      </w:r>
    </w:p>
    <w:p w14:paraId="33C58B8C" w14:textId="77777777" w:rsidR="00A07C4F" w:rsidRDefault="00000000">
      <w:pPr>
        <w:pStyle w:val="ListParagraph"/>
        <w:numPr>
          <w:ilvl w:val="0"/>
          <w:numId w:val="1"/>
        </w:numPr>
        <w:tabs>
          <w:tab w:val="left" w:pos="1241"/>
        </w:tabs>
        <w:ind w:right="44"/>
        <w:jc w:val="both"/>
        <w:rPr>
          <w:sz w:val="20"/>
        </w:rPr>
      </w:pPr>
      <w:r>
        <w:rPr>
          <w:sz w:val="20"/>
        </w:rPr>
        <w:t>McLaughlin P,</w:t>
      </w:r>
      <w:r>
        <w:rPr>
          <w:spacing w:val="-2"/>
          <w:sz w:val="20"/>
        </w:rPr>
        <w:t xml:space="preserve"> </w:t>
      </w:r>
      <w:r>
        <w:rPr>
          <w:sz w:val="20"/>
        </w:rPr>
        <w:t>Cabanillas</w:t>
      </w:r>
      <w:r>
        <w:rPr>
          <w:spacing w:val="-1"/>
          <w:sz w:val="20"/>
        </w:rPr>
        <w:t xml:space="preserve"> </w:t>
      </w:r>
      <w:r>
        <w:rPr>
          <w:sz w:val="20"/>
        </w:rPr>
        <w:t xml:space="preserve">F, Grillo-Lopez AJ, </w:t>
      </w:r>
      <w:r>
        <w:rPr>
          <w:i/>
          <w:sz w:val="20"/>
        </w:rPr>
        <w:t xml:space="preserve">et al. </w:t>
      </w:r>
      <w:r>
        <w:rPr>
          <w:sz w:val="20"/>
        </w:rPr>
        <w:t xml:space="preserve">IDECC2B8anti-CD20 antibody: final report on a phase III pivotal trial in patients with relapsed low-grade or </w:t>
      </w:r>
      <w:r>
        <w:rPr>
          <w:spacing w:val="-2"/>
          <w:sz w:val="20"/>
        </w:rPr>
        <w:t>follicular</w:t>
      </w:r>
    </w:p>
    <w:p w14:paraId="3C874E4E" w14:textId="77777777" w:rsidR="00A07C4F" w:rsidRDefault="00000000">
      <w:pPr>
        <w:pStyle w:val="BodyText"/>
        <w:spacing w:line="228" w:lineRule="exact"/>
        <w:ind w:firstLine="0"/>
      </w:pPr>
      <w:r>
        <w:t>lymphoma</w:t>
      </w:r>
      <w:r>
        <w:rPr>
          <w:spacing w:val="-9"/>
        </w:rPr>
        <w:t xml:space="preserve"> </w:t>
      </w:r>
      <w:r>
        <w:t>[abstract].</w:t>
      </w:r>
      <w:r>
        <w:rPr>
          <w:spacing w:val="-7"/>
        </w:rPr>
        <w:t xml:space="preserve"> </w:t>
      </w:r>
      <w:r>
        <w:rPr>
          <w:i/>
        </w:rPr>
        <w:t>Blood</w:t>
      </w:r>
      <w:r>
        <w:rPr>
          <w:i/>
          <w:spacing w:val="-8"/>
        </w:rPr>
        <w:t xml:space="preserve"> </w:t>
      </w:r>
      <w:proofErr w:type="gramStart"/>
      <w:r>
        <w:rPr>
          <w:spacing w:val="-2"/>
        </w:rPr>
        <w:t>1996;88:90</w:t>
      </w:r>
      <w:proofErr w:type="gramEnd"/>
      <w:r>
        <w:rPr>
          <w:spacing w:val="-2"/>
        </w:rPr>
        <w:t>a.</w:t>
      </w:r>
    </w:p>
    <w:p w14:paraId="2DD3D503" w14:textId="77777777" w:rsidR="00A07C4F" w:rsidRDefault="00000000">
      <w:pPr>
        <w:pStyle w:val="ListParagraph"/>
        <w:numPr>
          <w:ilvl w:val="0"/>
          <w:numId w:val="1"/>
        </w:numPr>
        <w:tabs>
          <w:tab w:val="left" w:pos="1241"/>
        </w:tabs>
        <w:spacing w:before="1"/>
        <w:ind w:right="41"/>
        <w:jc w:val="both"/>
        <w:rPr>
          <w:sz w:val="20"/>
        </w:rPr>
      </w:pPr>
      <w:proofErr w:type="spellStart"/>
      <w:r>
        <w:rPr>
          <w:sz w:val="20"/>
        </w:rPr>
        <w:t>Coiffier</w:t>
      </w:r>
      <w:proofErr w:type="spellEnd"/>
      <w:r>
        <w:rPr>
          <w:sz w:val="20"/>
        </w:rPr>
        <w:t xml:space="preserve"> B, </w:t>
      </w:r>
      <w:proofErr w:type="spellStart"/>
      <w:r>
        <w:rPr>
          <w:sz w:val="20"/>
        </w:rPr>
        <w:t>Haioun</w:t>
      </w:r>
      <w:proofErr w:type="spellEnd"/>
      <w:r>
        <w:rPr>
          <w:sz w:val="20"/>
        </w:rPr>
        <w:t xml:space="preserve"> C, Ketterer N, </w:t>
      </w:r>
      <w:r>
        <w:rPr>
          <w:i/>
          <w:sz w:val="20"/>
        </w:rPr>
        <w:t>et al</w:t>
      </w:r>
      <w:r>
        <w:rPr>
          <w:sz w:val="20"/>
        </w:rPr>
        <w:t xml:space="preserve">. Rituximab (anti-CD20 monoclonal antibody) for the treatment </w:t>
      </w:r>
      <w:proofErr w:type="spellStart"/>
      <w:proofErr w:type="gramStart"/>
      <w:r>
        <w:rPr>
          <w:sz w:val="20"/>
        </w:rPr>
        <w:t>ofpatients</w:t>
      </w:r>
      <w:proofErr w:type="spellEnd"/>
      <w:proofErr w:type="gramEnd"/>
      <w:r>
        <w:rPr>
          <w:spacing w:val="-3"/>
          <w:sz w:val="20"/>
        </w:rPr>
        <w:t xml:space="preserve"> </w:t>
      </w:r>
      <w:r>
        <w:rPr>
          <w:sz w:val="20"/>
        </w:rPr>
        <w:t xml:space="preserve">with relapsing or refractory aggressive </w:t>
      </w:r>
      <w:proofErr w:type="spellStart"/>
      <w:proofErr w:type="gramStart"/>
      <w:r>
        <w:rPr>
          <w:sz w:val="20"/>
        </w:rPr>
        <w:t>lymphoma:a</w:t>
      </w:r>
      <w:proofErr w:type="spellEnd"/>
      <w:proofErr w:type="gramEnd"/>
      <w:r>
        <w:rPr>
          <w:sz w:val="20"/>
        </w:rPr>
        <w:t xml:space="preserve"> multicenter phase II study. </w:t>
      </w:r>
      <w:r>
        <w:rPr>
          <w:i/>
          <w:sz w:val="20"/>
        </w:rPr>
        <w:t xml:space="preserve">Blood </w:t>
      </w:r>
      <w:r>
        <w:rPr>
          <w:sz w:val="20"/>
        </w:rPr>
        <w:t>1998;92;1927–32.</w:t>
      </w:r>
    </w:p>
    <w:p w14:paraId="329FA34A" w14:textId="77777777" w:rsidR="00A07C4F" w:rsidRDefault="00000000">
      <w:pPr>
        <w:pStyle w:val="ListParagraph"/>
        <w:numPr>
          <w:ilvl w:val="0"/>
          <w:numId w:val="1"/>
        </w:numPr>
        <w:tabs>
          <w:tab w:val="left" w:pos="1241"/>
        </w:tabs>
        <w:spacing w:before="5" w:line="237" w:lineRule="auto"/>
        <w:ind w:right="41"/>
        <w:jc w:val="both"/>
        <w:rPr>
          <w:sz w:val="20"/>
        </w:rPr>
      </w:pPr>
      <w:r>
        <w:rPr>
          <w:sz w:val="20"/>
        </w:rPr>
        <w:t xml:space="preserve">Reff ME, Carner K, Chambers KS, </w:t>
      </w:r>
      <w:r>
        <w:rPr>
          <w:i/>
          <w:sz w:val="20"/>
        </w:rPr>
        <w:t>et al</w:t>
      </w:r>
      <w:r>
        <w:rPr>
          <w:sz w:val="20"/>
        </w:rPr>
        <w:t xml:space="preserve">. Depletion of </w:t>
      </w:r>
      <w:proofErr w:type="spellStart"/>
      <w:r>
        <w:rPr>
          <w:sz w:val="20"/>
        </w:rPr>
        <w:t>Bcells</w:t>
      </w:r>
      <w:proofErr w:type="spellEnd"/>
      <w:r>
        <w:rPr>
          <w:sz w:val="20"/>
        </w:rPr>
        <w:t xml:space="preserve"> in vivo by a chimeric mouse human monoclonal </w:t>
      </w:r>
      <w:proofErr w:type="spellStart"/>
      <w:r>
        <w:rPr>
          <w:sz w:val="20"/>
        </w:rPr>
        <w:t>antibodyto</w:t>
      </w:r>
      <w:proofErr w:type="spellEnd"/>
      <w:r>
        <w:rPr>
          <w:sz w:val="20"/>
        </w:rPr>
        <w:t xml:space="preserve"> CD20. </w:t>
      </w:r>
      <w:r>
        <w:rPr>
          <w:i/>
          <w:sz w:val="20"/>
        </w:rPr>
        <w:t xml:space="preserve">Blood </w:t>
      </w:r>
      <w:proofErr w:type="gramStart"/>
      <w:r>
        <w:rPr>
          <w:sz w:val="20"/>
        </w:rPr>
        <w:t>1994;83:435</w:t>
      </w:r>
      <w:proofErr w:type="gramEnd"/>
      <w:r>
        <w:rPr>
          <w:sz w:val="20"/>
        </w:rPr>
        <w:t>–8.</w:t>
      </w:r>
    </w:p>
    <w:p w14:paraId="31482780" w14:textId="77777777" w:rsidR="00A07C4F" w:rsidRDefault="00000000">
      <w:pPr>
        <w:pStyle w:val="ListParagraph"/>
        <w:numPr>
          <w:ilvl w:val="0"/>
          <w:numId w:val="1"/>
        </w:numPr>
        <w:tabs>
          <w:tab w:val="left" w:pos="1241"/>
        </w:tabs>
        <w:spacing w:before="4"/>
        <w:ind w:right="38"/>
        <w:jc w:val="both"/>
        <w:rPr>
          <w:sz w:val="20"/>
        </w:rPr>
      </w:pPr>
      <w:r>
        <w:rPr>
          <w:sz w:val="20"/>
        </w:rPr>
        <w:t>Maloney DG, Smith B, Appelbaum FR. The anti-</w:t>
      </w:r>
      <w:proofErr w:type="spellStart"/>
      <w:r>
        <w:rPr>
          <w:sz w:val="20"/>
        </w:rPr>
        <w:t>tumoreffect</w:t>
      </w:r>
      <w:proofErr w:type="spellEnd"/>
      <w:r>
        <w:rPr>
          <w:sz w:val="20"/>
        </w:rPr>
        <w:t xml:space="preserve"> of monoclonal anti- CD20 antibody therapy </w:t>
      </w:r>
      <w:proofErr w:type="spellStart"/>
      <w:r>
        <w:rPr>
          <w:sz w:val="20"/>
        </w:rPr>
        <w:t>includesdirect</w:t>
      </w:r>
      <w:proofErr w:type="spellEnd"/>
      <w:r>
        <w:rPr>
          <w:spacing w:val="40"/>
          <w:sz w:val="20"/>
        </w:rPr>
        <w:t xml:space="preserve"> </w:t>
      </w:r>
      <w:r>
        <w:rPr>
          <w:sz w:val="20"/>
        </w:rPr>
        <w:t xml:space="preserve">anti-proliferative activity and induction of </w:t>
      </w:r>
      <w:proofErr w:type="spellStart"/>
      <w:r>
        <w:rPr>
          <w:sz w:val="20"/>
        </w:rPr>
        <w:t>apoptosisin</w:t>
      </w:r>
      <w:proofErr w:type="spellEnd"/>
      <w:r>
        <w:rPr>
          <w:sz w:val="20"/>
        </w:rPr>
        <w:t xml:space="preserve"> CD20 positive non-Hodgkin’s lymphoma cell lines[abstract]. </w:t>
      </w:r>
      <w:r>
        <w:rPr>
          <w:i/>
          <w:sz w:val="20"/>
        </w:rPr>
        <w:t xml:space="preserve">Blood </w:t>
      </w:r>
      <w:proofErr w:type="gramStart"/>
      <w:r>
        <w:rPr>
          <w:spacing w:val="-2"/>
          <w:sz w:val="20"/>
        </w:rPr>
        <w:t>1996;88:637</w:t>
      </w:r>
      <w:proofErr w:type="gramEnd"/>
      <w:r>
        <w:rPr>
          <w:spacing w:val="-2"/>
          <w:sz w:val="20"/>
        </w:rPr>
        <w:t>a.</w:t>
      </w:r>
    </w:p>
    <w:p w14:paraId="38201645" w14:textId="77777777" w:rsidR="00A07C4F" w:rsidRDefault="00000000">
      <w:pPr>
        <w:pStyle w:val="ListParagraph"/>
        <w:numPr>
          <w:ilvl w:val="0"/>
          <w:numId w:val="1"/>
        </w:numPr>
        <w:tabs>
          <w:tab w:val="left" w:pos="1240"/>
        </w:tabs>
        <w:spacing w:before="90"/>
        <w:ind w:left="1240" w:right="107"/>
        <w:jc w:val="both"/>
        <w:rPr>
          <w:sz w:val="20"/>
        </w:rPr>
      </w:pPr>
      <w:r>
        <w:br w:type="column"/>
      </w:r>
      <w:r>
        <w:rPr>
          <w:sz w:val="20"/>
        </w:rPr>
        <w:t xml:space="preserve">De Potter CR. The neu oncogene: more than just </w:t>
      </w:r>
      <w:proofErr w:type="spellStart"/>
      <w:r>
        <w:rPr>
          <w:sz w:val="20"/>
        </w:rPr>
        <w:t>aprognostic</w:t>
      </w:r>
      <w:proofErr w:type="spellEnd"/>
      <w:r>
        <w:rPr>
          <w:sz w:val="20"/>
        </w:rPr>
        <w:t xml:space="preserve"> indicator? </w:t>
      </w:r>
      <w:r>
        <w:rPr>
          <w:i/>
          <w:sz w:val="20"/>
        </w:rPr>
        <w:t xml:space="preserve">Hum </w:t>
      </w:r>
      <w:r>
        <w:rPr>
          <w:i/>
          <w:spacing w:val="-2"/>
          <w:sz w:val="20"/>
        </w:rPr>
        <w:t>Pathol</w:t>
      </w:r>
      <w:proofErr w:type="gramStart"/>
      <w:r>
        <w:rPr>
          <w:spacing w:val="-2"/>
          <w:sz w:val="20"/>
        </w:rPr>
        <w:t>1994;25:1264</w:t>
      </w:r>
      <w:proofErr w:type="gramEnd"/>
      <w:r>
        <w:rPr>
          <w:spacing w:val="-2"/>
          <w:sz w:val="20"/>
        </w:rPr>
        <w:t>–8.</w:t>
      </w:r>
    </w:p>
    <w:p w14:paraId="42031475" w14:textId="77777777" w:rsidR="00A07C4F" w:rsidRDefault="00000000">
      <w:pPr>
        <w:pStyle w:val="ListParagraph"/>
        <w:numPr>
          <w:ilvl w:val="0"/>
          <w:numId w:val="1"/>
        </w:numPr>
        <w:tabs>
          <w:tab w:val="left" w:pos="1240"/>
        </w:tabs>
        <w:spacing w:before="2"/>
        <w:ind w:left="1240" w:right="106"/>
        <w:jc w:val="both"/>
        <w:rPr>
          <w:sz w:val="20"/>
        </w:rPr>
      </w:pPr>
      <w:r>
        <w:rPr>
          <w:sz w:val="20"/>
        </w:rPr>
        <w:t xml:space="preserve">Quenel N, </w:t>
      </w:r>
      <w:proofErr w:type="spellStart"/>
      <w:r>
        <w:rPr>
          <w:sz w:val="20"/>
        </w:rPr>
        <w:t>Wafflart</w:t>
      </w:r>
      <w:proofErr w:type="spellEnd"/>
      <w:r>
        <w:rPr>
          <w:sz w:val="20"/>
        </w:rPr>
        <w:t xml:space="preserve"> J, </w:t>
      </w:r>
      <w:proofErr w:type="spellStart"/>
      <w:r>
        <w:rPr>
          <w:sz w:val="20"/>
        </w:rPr>
        <w:t>Bonichon</w:t>
      </w:r>
      <w:proofErr w:type="spellEnd"/>
      <w:r>
        <w:rPr>
          <w:sz w:val="20"/>
        </w:rPr>
        <w:t xml:space="preserve"> F, </w:t>
      </w:r>
      <w:r>
        <w:rPr>
          <w:i/>
          <w:sz w:val="20"/>
        </w:rPr>
        <w:t>et al</w:t>
      </w:r>
      <w:r>
        <w:rPr>
          <w:sz w:val="20"/>
        </w:rPr>
        <w:t>. The</w:t>
      </w:r>
      <w:r>
        <w:rPr>
          <w:spacing w:val="-6"/>
          <w:sz w:val="20"/>
        </w:rPr>
        <w:t xml:space="preserve"> </w:t>
      </w:r>
      <w:proofErr w:type="spellStart"/>
      <w:proofErr w:type="gramStart"/>
      <w:r>
        <w:rPr>
          <w:sz w:val="20"/>
        </w:rPr>
        <w:t>prognosticvalue</w:t>
      </w:r>
      <w:proofErr w:type="spellEnd"/>
      <w:proofErr w:type="gramEnd"/>
      <w:r>
        <w:rPr>
          <w:spacing w:val="-6"/>
          <w:sz w:val="20"/>
        </w:rPr>
        <w:t xml:space="preserve"> </w:t>
      </w:r>
      <w:r>
        <w:rPr>
          <w:sz w:val="20"/>
        </w:rPr>
        <w:t>of</w:t>
      </w:r>
      <w:r>
        <w:rPr>
          <w:spacing w:val="-8"/>
          <w:sz w:val="20"/>
        </w:rPr>
        <w:t xml:space="preserve"> </w:t>
      </w:r>
      <w:r>
        <w:rPr>
          <w:sz w:val="20"/>
        </w:rPr>
        <w:t>c-erbB2</w:t>
      </w:r>
      <w:r>
        <w:rPr>
          <w:spacing w:val="-3"/>
          <w:sz w:val="20"/>
        </w:rPr>
        <w:t xml:space="preserve"> </w:t>
      </w:r>
      <w:r>
        <w:rPr>
          <w:sz w:val="20"/>
        </w:rPr>
        <w:t>in</w:t>
      </w:r>
      <w:r>
        <w:rPr>
          <w:spacing w:val="-3"/>
          <w:sz w:val="20"/>
        </w:rPr>
        <w:t xml:space="preserve"> </w:t>
      </w:r>
      <w:r>
        <w:rPr>
          <w:sz w:val="20"/>
        </w:rPr>
        <w:t xml:space="preserve">primary breast carcinomas: a study on942 cases. </w:t>
      </w:r>
      <w:r>
        <w:rPr>
          <w:i/>
          <w:sz w:val="20"/>
        </w:rPr>
        <w:t xml:space="preserve">Breast Cancer Res Treat </w:t>
      </w:r>
      <w:proofErr w:type="gramStart"/>
      <w:r>
        <w:rPr>
          <w:sz w:val="20"/>
        </w:rPr>
        <w:t>1995;35:283</w:t>
      </w:r>
      <w:proofErr w:type="gramEnd"/>
      <w:r>
        <w:rPr>
          <w:sz w:val="20"/>
        </w:rPr>
        <w:t>–91.</w:t>
      </w:r>
    </w:p>
    <w:p w14:paraId="0B34999C" w14:textId="77777777" w:rsidR="00A07C4F" w:rsidRDefault="00000000">
      <w:pPr>
        <w:pStyle w:val="ListParagraph"/>
        <w:numPr>
          <w:ilvl w:val="0"/>
          <w:numId w:val="1"/>
        </w:numPr>
        <w:tabs>
          <w:tab w:val="left" w:pos="1240"/>
        </w:tabs>
        <w:ind w:left="1240" w:right="111"/>
        <w:jc w:val="both"/>
        <w:rPr>
          <w:sz w:val="20"/>
        </w:rPr>
      </w:pPr>
      <w:r>
        <w:rPr>
          <w:sz w:val="20"/>
        </w:rPr>
        <w:t xml:space="preserve">O’Malley FP, Saad Z, Kerkvliet N, </w:t>
      </w:r>
      <w:r>
        <w:rPr>
          <w:i/>
          <w:sz w:val="20"/>
        </w:rPr>
        <w:t>et al</w:t>
      </w:r>
      <w:r>
        <w:rPr>
          <w:sz w:val="20"/>
        </w:rPr>
        <w:t xml:space="preserve">. The </w:t>
      </w:r>
      <w:proofErr w:type="spellStart"/>
      <w:proofErr w:type="gramStart"/>
      <w:r>
        <w:rPr>
          <w:sz w:val="20"/>
        </w:rPr>
        <w:t>predictivepower</w:t>
      </w:r>
      <w:proofErr w:type="spellEnd"/>
      <w:proofErr w:type="gramEnd"/>
      <w:r>
        <w:rPr>
          <w:sz w:val="20"/>
        </w:rPr>
        <w:t xml:space="preserve"> of semiquantitative immunohistochemical </w:t>
      </w:r>
      <w:proofErr w:type="spellStart"/>
      <w:r>
        <w:rPr>
          <w:sz w:val="20"/>
        </w:rPr>
        <w:t>assessmentof</w:t>
      </w:r>
      <w:proofErr w:type="spellEnd"/>
      <w:r>
        <w:rPr>
          <w:sz w:val="20"/>
        </w:rPr>
        <w:t xml:space="preserve"> p53 and c-erbB2 in lymph node negative </w:t>
      </w:r>
      <w:proofErr w:type="spellStart"/>
      <w:r>
        <w:rPr>
          <w:sz w:val="20"/>
        </w:rPr>
        <w:t>breastcancer</w:t>
      </w:r>
      <w:proofErr w:type="spellEnd"/>
      <w:r>
        <w:rPr>
          <w:sz w:val="20"/>
        </w:rPr>
        <w:t>.</w:t>
      </w:r>
      <w:r>
        <w:rPr>
          <w:spacing w:val="-11"/>
          <w:sz w:val="20"/>
        </w:rPr>
        <w:t xml:space="preserve"> </w:t>
      </w:r>
      <w:r>
        <w:rPr>
          <w:i/>
          <w:sz w:val="20"/>
        </w:rPr>
        <w:t>Hum</w:t>
      </w:r>
      <w:r>
        <w:rPr>
          <w:i/>
          <w:spacing w:val="-13"/>
          <w:sz w:val="20"/>
        </w:rPr>
        <w:t xml:space="preserve"> </w:t>
      </w:r>
      <w:r>
        <w:rPr>
          <w:i/>
          <w:sz w:val="20"/>
        </w:rPr>
        <w:t>Pathol</w:t>
      </w:r>
      <w:proofErr w:type="gramStart"/>
      <w:r>
        <w:rPr>
          <w:sz w:val="20"/>
        </w:rPr>
        <w:t>1996;27:955</w:t>
      </w:r>
      <w:proofErr w:type="gramEnd"/>
      <w:r>
        <w:rPr>
          <w:sz w:val="20"/>
        </w:rPr>
        <w:t>–63.</w:t>
      </w:r>
    </w:p>
    <w:p w14:paraId="7BF5A59F" w14:textId="77777777" w:rsidR="00A07C4F" w:rsidRDefault="00000000">
      <w:pPr>
        <w:pStyle w:val="ListParagraph"/>
        <w:numPr>
          <w:ilvl w:val="0"/>
          <w:numId w:val="1"/>
        </w:numPr>
        <w:tabs>
          <w:tab w:val="left" w:pos="1240"/>
          <w:tab w:val="left" w:pos="2895"/>
          <w:tab w:val="left" w:pos="3788"/>
        </w:tabs>
        <w:ind w:left="1240" w:right="109"/>
        <w:jc w:val="both"/>
        <w:rPr>
          <w:sz w:val="20"/>
        </w:rPr>
      </w:pPr>
      <w:r>
        <w:rPr>
          <w:sz w:val="20"/>
        </w:rPr>
        <w:t xml:space="preserve">Brandt JP, </w:t>
      </w:r>
      <w:proofErr w:type="spellStart"/>
      <w:r>
        <w:rPr>
          <w:sz w:val="20"/>
        </w:rPr>
        <w:t>Patapoff</w:t>
      </w:r>
      <w:proofErr w:type="spellEnd"/>
      <w:r>
        <w:rPr>
          <w:sz w:val="20"/>
        </w:rPr>
        <w:t xml:space="preserve"> TW, Aragon SR. </w:t>
      </w:r>
      <w:r>
        <w:rPr>
          <w:spacing w:val="-2"/>
          <w:sz w:val="20"/>
        </w:rPr>
        <w:t>Construction,</w:t>
      </w:r>
      <w:r>
        <w:rPr>
          <w:sz w:val="20"/>
        </w:rPr>
        <w:tab/>
      </w:r>
      <w:r>
        <w:rPr>
          <w:spacing w:val="-6"/>
          <w:sz w:val="20"/>
        </w:rPr>
        <w:t>MD</w:t>
      </w:r>
      <w:r>
        <w:rPr>
          <w:sz w:val="20"/>
        </w:rPr>
        <w:tab/>
      </w:r>
      <w:r>
        <w:rPr>
          <w:spacing w:val="-2"/>
          <w:sz w:val="20"/>
        </w:rPr>
        <w:t xml:space="preserve">simulation, </w:t>
      </w:r>
      <w:proofErr w:type="spellStart"/>
      <w:r>
        <w:rPr>
          <w:sz w:val="20"/>
        </w:rPr>
        <w:t>andhydrodynamic</w:t>
      </w:r>
      <w:proofErr w:type="spellEnd"/>
      <w:r>
        <w:rPr>
          <w:sz w:val="20"/>
        </w:rPr>
        <w:t xml:space="preserve"> validation of an all- atom model of a monoclonal IgG</w:t>
      </w:r>
      <w:r>
        <w:rPr>
          <w:spacing w:val="40"/>
          <w:sz w:val="20"/>
        </w:rPr>
        <w:t xml:space="preserve"> </w:t>
      </w:r>
      <w:r>
        <w:rPr>
          <w:sz w:val="20"/>
        </w:rPr>
        <w:t xml:space="preserve">antibody. </w:t>
      </w:r>
      <w:proofErr w:type="spellStart"/>
      <w:r>
        <w:rPr>
          <w:sz w:val="20"/>
        </w:rPr>
        <w:t>Biophys</w:t>
      </w:r>
      <w:proofErr w:type="spellEnd"/>
      <w:r>
        <w:rPr>
          <w:sz w:val="20"/>
        </w:rPr>
        <w:t xml:space="preserve"> J. 2010;99(3):905–13.</w:t>
      </w:r>
    </w:p>
    <w:p w14:paraId="19DFCE8F" w14:textId="77777777" w:rsidR="00A07C4F" w:rsidRDefault="00000000">
      <w:pPr>
        <w:pStyle w:val="ListParagraph"/>
        <w:numPr>
          <w:ilvl w:val="0"/>
          <w:numId w:val="1"/>
        </w:numPr>
        <w:tabs>
          <w:tab w:val="left" w:pos="1240"/>
        </w:tabs>
        <w:ind w:left="1240" w:right="109"/>
        <w:jc w:val="both"/>
        <w:rPr>
          <w:sz w:val="20"/>
        </w:rPr>
      </w:pPr>
      <w:r>
        <w:rPr>
          <w:sz w:val="20"/>
        </w:rPr>
        <w:t xml:space="preserve">Schoch A, </w:t>
      </w:r>
      <w:proofErr w:type="spellStart"/>
      <w:r>
        <w:rPr>
          <w:sz w:val="20"/>
        </w:rPr>
        <w:t>Kettenberger</w:t>
      </w:r>
      <w:proofErr w:type="spellEnd"/>
      <w:r>
        <w:rPr>
          <w:sz w:val="20"/>
        </w:rPr>
        <w:t xml:space="preserve"> H, </w:t>
      </w:r>
      <w:proofErr w:type="spellStart"/>
      <w:r>
        <w:rPr>
          <w:sz w:val="20"/>
        </w:rPr>
        <w:t>Mundigl</w:t>
      </w:r>
      <w:proofErr w:type="spellEnd"/>
      <w:r>
        <w:rPr>
          <w:sz w:val="20"/>
        </w:rPr>
        <w:t xml:space="preserve"> O, Winter G, Engert J, Heinrich J, et </w:t>
      </w:r>
      <w:proofErr w:type="spellStart"/>
      <w:proofErr w:type="gramStart"/>
      <w:r>
        <w:rPr>
          <w:sz w:val="20"/>
        </w:rPr>
        <w:t>al.Charge</w:t>
      </w:r>
      <w:proofErr w:type="spellEnd"/>
      <w:proofErr w:type="gramEnd"/>
      <w:r>
        <w:rPr>
          <w:sz w:val="20"/>
        </w:rPr>
        <w:t xml:space="preserve">-mediated influence of the antibody variable domain on </w:t>
      </w:r>
      <w:proofErr w:type="spellStart"/>
      <w:r>
        <w:rPr>
          <w:sz w:val="20"/>
        </w:rPr>
        <w:t>FcRn</w:t>
      </w:r>
      <w:proofErr w:type="spellEnd"/>
      <w:r>
        <w:rPr>
          <w:sz w:val="20"/>
        </w:rPr>
        <w:t xml:space="preserve">- </w:t>
      </w:r>
      <w:proofErr w:type="spellStart"/>
      <w:proofErr w:type="gramStart"/>
      <w:r>
        <w:rPr>
          <w:sz w:val="20"/>
        </w:rPr>
        <w:t>dependentpharmacokinetics</w:t>
      </w:r>
      <w:proofErr w:type="spellEnd"/>
      <w:proofErr w:type="gramEnd"/>
      <w:r>
        <w:rPr>
          <w:sz w:val="20"/>
        </w:rPr>
        <w:t xml:space="preserve">. Proc Natl </w:t>
      </w:r>
      <w:proofErr w:type="spellStart"/>
      <w:r>
        <w:rPr>
          <w:sz w:val="20"/>
        </w:rPr>
        <w:t>Acad</w:t>
      </w:r>
      <w:proofErr w:type="spellEnd"/>
      <w:r>
        <w:rPr>
          <w:sz w:val="20"/>
        </w:rPr>
        <w:t xml:space="preserve"> Sci U S A. 2015;112 (19):5997– </w:t>
      </w:r>
      <w:r>
        <w:rPr>
          <w:spacing w:val="-2"/>
          <w:sz w:val="20"/>
        </w:rPr>
        <w:t>6002.</w:t>
      </w:r>
    </w:p>
    <w:p w14:paraId="3A03F8ED" w14:textId="77777777" w:rsidR="00A07C4F" w:rsidRDefault="00000000">
      <w:pPr>
        <w:pStyle w:val="ListParagraph"/>
        <w:numPr>
          <w:ilvl w:val="0"/>
          <w:numId w:val="1"/>
        </w:numPr>
        <w:tabs>
          <w:tab w:val="left" w:pos="1240"/>
          <w:tab w:val="left" w:pos="2718"/>
          <w:tab w:val="left" w:pos="3597"/>
          <w:tab w:val="left" w:pos="4485"/>
        </w:tabs>
        <w:spacing w:before="1"/>
        <w:ind w:left="1240" w:right="109"/>
        <w:jc w:val="both"/>
        <w:rPr>
          <w:sz w:val="20"/>
        </w:rPr>
      </w:pPr>
      <w:r>
        <w:rPr>
          <w:sz w:val="20"/>
        </w:rPr>
        <w:t xml:space="preserve">Zhu Y, Hu C, Lu M, Liao S, Marini JC, </w:t>
      </w:r>
      <w:proofErr w:type="spellStart"/>
      <w:r>
        <w:rPr>
          <w:spacing w:val="-2"/>
          <w:sz w:val="20"/>
        </w:rPr>
        <w:t>Yohrling</w:t>
      </w:r>
      <w:proofErr w:type="spellEnd"/>
      <w:r>
        <w:rPr>
          <w:sz w:val="20"/>
        </w:rPr>
        <w:tab/>
      </w:r>
      <w:r>
        <w:rPr>
          <w:spacing w:val="-6"/>
          <w:sz w:val="20"/>
        </w:rPr>
        <w:t>J,</w:t>
      </w:r>
      <w:r>
        <w:rPr>
          <w:sz w:val="20"/>
        </w:rPr>
        <w:tab/>
      </w:r>
      <w:r>
        <w:rPr>
          <w:spacing w:val="-6"/>
          <w:sz w:val="20"/>
        </w:rPr>
        <w:t>et</w:t>
      </w:r>
      <w:r>
        <w:rPr>
          <w:sz w:val="20"/>
        </w:rPr>
        <w:tab/>
      </w:r>
      <w:r>
        <w:rPr>
          <w:spacing w:val="-4"/>
          <w:sz w:val="20"/>
        </w:rPr>
        <w:t xml:space="preserve">al. </w:t>
      </w:r>
      <w:proofErr w:type="spellStart"/>
      <w:r>
        <w:rPr>
          <w:sz w:val="20"/>
        </w:rPr>
        <w:t>Populationpharmacokinetic</w:t>
      </w:r>
      <w:proofErr w:type="spellEnd"/>
      <w:r>
        <w:rPr>
          <w:sz w:val="20"/>
        </w:rPr>
        <w:t xml:space="preserve"> modeling of </w:t>
      </w:r>
      <w:proofErr w:type="spellStart"/>
      <w:r>
        <w:rPr>
          <w:sz w:val="20"/>
        </w:rPr>
        <w:t>ustekinumab</w:t>
      </w:r>
      <w:proofErr w:type="spellEnd"/>
      <w:r>
        <w:rPr>
          <w:sz w:val="20"/>
        </w:rPr>
        <w:t xml:space="preserve">, a human monoclonal </w:t>
      </w:r>
      <w:proofErr w:type="spellStart"/>
      <w:proofErr w:type="gramStart"/>
      <w:r>
        <w:rPr>
          <w:sz w:val="20"/>
        </w:rPr>
        <w:t>antibodytargeting</w:t>
      </w:r>
      <w:proofErr w:type="spellEnd"/>
      <w:proofErr w:type="gramEnd"/>
      <w:r>
        <w:rPr>
          <w:sz w:val="20"/>
        </w:rPr>
        <w:t xml:space="preserve"> IL-12/23p40, in patients with</w:t>
      </w:r>
      <w:r>
        <w:rPr>
          <w:spacing w:val="-1"/>
          <w:sz w:val="20"/>
        </w:rPr>
        <w:t xml:space="preserve"> </w:t>
      </w:r>
      <w:r>
        <w:rPr>
          <w:sz w:val="20"/>
        </w:rPr>
        <w:t>moderate</w:t>
      </w:r>
      <w:r>
        <w:rPr>
          <w:spacing w:val="-4"/>
          <w:sz w:val="20"/>
        </w:rPr>
        <w:t xml:space="preserve"> </w:t>
      </w:r>
      <w:r>
        <w:rPr>
          <w:sz w:val="20"/>
        </w:rPr>
        <w:t>to</w:t>
      </w:r>
      <w:r>
        <w:rPr>
          <w:spacing w:val="-6"/>
          <w:sz w:val="20"/>
        </w:rPr>
        <w:t xml:space="preserve"> </w:t>
      </w:r>
      <w:r>
        <w:rPr>
          <w:sz w:val="20"/>
        </w:rPr>
        <w:t>severe</w:t>
      </w:r>
      <w:r>
        <w:rPr>
          <w:spacing w:val="-4"/>
          <w:sz w:val="20"/>
        </w:rPr>
        <w:t xml:space="preserve"> </w:t>
      </w:r>
      <w:r>
        <w:rPr>
          <w:sz w:val="20"/>
        </w:rPr>
        <w:t>plaque</w:t>
      </w:r>
      <w:r>
        <w:rPr>
          <w:spacing w:val="-4"/>
          <w:sz w:val="20"/>
        </w:rPr>
        <w:t xml:space="preserve"> </w:t>
      </w:r>
      <w:r>
        <w:rPr>
          <w:sz w:val="20"/>
        </w:rPr>
        <w:t xml:space="preserve">psoriasis. J </w:t>
      </w:r>
      <w:proofErr w:type="spellStart"/>
      <w:r>
        <w:rPr>
          <w:sz w:val="20"/>
        </w:rPr>
        <w:t>ClinPharmacol</w:t>
      </w:r>
      <w:proofErr w:type="spellEnd"/>
      <w:r>
        <w:rPr>
          <w:sz w:val="20"/>
        </w:rPr>
        <w:t>. 2009;49 (2):162–75.</w:t>
      </w:r>
    </w:p>
    <w:p w14:paraId="45715FAF" w14:textId="77777777" w:rsidR="00A07C4F" w:rsidRDefault="00000000">
      <w:pPr>
        <w:pStyle w:val="ListParagraph"/>
        <w:numPr>
          <w:ilvl w:val="0"/>
          <w:numId w:val="1"/>
        </w:numPr>
        <w:tabs>
          <w:tab w:val="left" w:pos="1240"/>
          <w:tab w:val="left" w:pos="2143"/>
          <w:tab w:val="left" w:pos="3612"/>
        </w:tabs>
        <w:ind w:left="1240" w:right="106"/>
        <w:jc w:val="both"/>
        <w:rPr>
          <w:sz w:val="20"/>
        </w:rPr>
      </w:pPr>
      <w:r>
        <w:rPr>
          <w:sz w:val="20"/>
        </w:rPr>
        <w:t xml:space="preserve">Gandhi M, </w:t>
      </w:r>
      <w:proofErr w:type="spellStart"/>
      <w:r>
        <w:rPr>
          <w:sz w:val="20"/>
        </w:rPr>
        <w:t>Alwawi</w:t>
      </w:r>
      <w:proofErr w:type="spellEnd"/>
      <w:r>
        <w:rPr>
          <w:sz w:val="20"/>
        </w:rPr>
        <w:t xml:space="preserve"> E, Gordon KB. Anti- </w:t>
      </w:r>
      <w:r>
        <w:rPr>
          <w:spacing w:val="-4"/>
          <w:sz w:val="20"/>
        </w:rPr>
        <w:t>p40</w:t>
      </w:r>
      <w:r>
        <w:rPr>
          <w:sz w:val="20"/>
        </w:rPr>
        <w:tab/>
      </w:r>
      <w:r>
        <w:rPr>
          <w:spacing w:val="-2"/>
          <w:sz w:val="20"/>
        </w:rPr>
        <w:t>Antibodies</w:t>
      </w:r>
      <w:r>
        <w:rPr>
          <w:sz w:val="20"/>
        </w:rPr>
        <w:tab/>
      </w:r>
      <w:r>
        <w:rPr>
          <w:spacing w:val="-2"/>
          <w:sz w:val="20"/>
        </w:rPr>
        <w:t xml:space="preserve">Ustekinumab </w:t>
      </w:r>
      <w:proofErr w:type="spellStart"/>
      <w:r>
        <w:rPr>
          <w:sz w:val="20"/>
        </w:rPr>
        <w:t>andBriakinumab</w:t>
      </w:r>
      <w:proofErr w:type="spellEnd"/>
      <w:r>
        <w:rPr>
          <w:sz w:val="20"/>
        </w:rPr>
        <w:t>: Blockade of Interleukin-</w:t>
      </w:r>
    </w:p>
    <w:p w14:paraId="29709045" w14:textId="77777777" w:rsidR="00A07C4F" w:rsidRDefault="00000000">
      <w:pPr>
        <w:pStyle w:val="BodyText"/>
        <w:ind w:left="1240" w:right="112" w:firstLine="0"/>
      </w:pPr>
      <w:r>
        <w:t xml:space="preserve">12 and Interleukin-23 in the Treatment </w:t>
      </w:r>
      <w:proofErr w:type="spellStart"/>
      <w:proofErr w:type="gramStart"/>
      <w:r>
        <w:t>ofPsoriasis</w:t>
      </w:r>
      <w:proofErr w:type="spellEnd"/>
      <w:proofErr w:type="gramEnd"/>
      <w:r>
        <w:t>. Vol. 29, Seminars in Cutaneous</w:t>
      </w:r>
      <w:r>
        <w:rPr>
          <w:spacing w:val="-4"/>
        </w:rPr>
        <w:t xml:space="preserve"> </w:t>
      </w:r>
      <w:r>
        <w:t>Medicine</w:t>
      </w:r>
      <w:r>
        <w:rPr>
          <w:spacing w:val="-9"/>
        </w:rPr>
        <w:t xml:space="preserve"> </w:t>
      </w:r>
      <w:r>
        <w:t>and</w:t>
      </w:r>
      <w:r>
        <w:rPr>
          <w:spacing w:val="-7"/>
        </w:rPr>
        <w:t xml:space="preserve"> </w:t>
      </w:r>
      <w:r>
        <w:t>Surgery.</w:t>
      </w:r>
      <w:r>
        <w:rPr>
          <w:spacing w:val="-1"/>
        </w:rPr>
        <w:t xml:space="preserve"> </w:t>
      </w:r>
      <w:r>
        <w:t xml:space="preserve">2010;29 </w:t>
      </w:r>
      <w:r>
        <w:rPr>
          <w:spacing w:val="-2"/>
        </w:rPr>
        <w:t>(1):48–52.</w:t>
      </w:r>
    </w:p>
    <w:p w14:paraId="5E5B7CC8" w14:textId="77777777" w:rsidR="00A07C4F" w:rsidRDefault="00000000">
      <w:pPr>
        <w:pStyle w:val="ListParagraph"/>
        <w:numPr>
          <w:ilvl w:val="0"/>
          <w:numId w:val="1"/>
        </w:numPr>
        <w:tabs>
          <w:tab w:val="left" w:pos="1240"/>
        </w:tabs>
        <w:spacing w:before="3" w:line="237" w:lineRule="auto"/>
        <w:ind w:left="1240" w:right="114"/>
        <w:jc w:val="both"/>
        <w:rPr>
          <w:sz w:val="20"/>
        </w:rPr>
      </w:pPr>
      <w:r>
        <w:rPr>
          <w:sz w:val="20"/>
        </w:rPr>
        <w:t>Lima</w:t>
      </w:r>
      <w:r>
        <w:rPr>
          <w:spacing w:val="-2"/>
          <w:sz w:val="20"/>
        </w:rPr>
        <w:t xml:space="preserve"> </w:t>
      </w:r>
      <w:r>
        <w:rPr>
          <w:sz w:val="20"/>
        </w:rPr>
        <w:t>XT,</w:t>
      </w:r>
      <w:r>
        <w:rPr>
          <w:spacing w:val="-2"/>
          <w:sz w:val="20"/>
        </w:rPr>
        <w:t xml:space="preserve"> </w:t>
      </w:r>
      <w:proofErr w:type="spellStart"/>
      <w:r>
        <w:rPr>
          <w:sz w:val="20"/>
        </w:rPr>
        <w:t>Abuabara</w:t>
      </w:r>
      <w:proofErr w:type="spellEnd"/>
      <w:r>
        <w:rPr>
          <w:spacing w:val="-2"/>
          <w:sz w:val="20"/>
        </w:rPr>
        <w:t xml:space="preserve"> </w:t>
      </w:r>
      <w:r>
        <w:rPr>
          <w:sz w:val="20"/>
        </w:rPr>
        <w:t>K,</w:t>
      </w:r>
      <w:r>
        <w:rPr>
          <w:spacing w:val="-2"/>
          <w:sz w:val="20"/>
        </w:rPr>
        <w:t xml:space="preserve"> </w:t>
      </w:r>
      <w:r>
        <w:rPr>
          <w:sz w:val="20"/>
        </w:rPr>
        <w:t>Kimball</w:t>
      </w:r>
      <w:r>
        <w:rPr>
          <w:spacing w:val="-2"/>
          <w:sz w:val="20"/>
        </w:rPr>
        <w:t xml:space="preserve"> </w:t>
      </w:r>
      <w:r>
        <w:rPr>
          <w:sz w:val="20"/>
        </w:rPr>
        <w:t>AB,</w:t>
      </w:r>
      <w:r>
        <w:rPr>
          <w:spacing w:val="-2"/>
          <w:sz w:val="20"/>
        </w:rPr>
        <w:t xml:space="preserve"> </w:t>
      </w:r>
      <w:r>
        <w:rPr>
          <w:sz w:val="20"/>
        </w:rPr>
        <w:t xml:space="preserve">Lima HC. Briakinumab. Expert </w:t>
      </w:r>
      <w:proofErr w:type="spellStart"/>
      <w:r>
        <w:rPr>
          <w:sz w:val="20"/>
        </w:rPr>
        <w:t>OpinBiol</w:t>
      </w:r>
      <w:proofErr w:type="spellEnd"/>
      <w:r>
        <w:rPr>
          <w:sz w:val="20"/>
        </w:rPr>
        <w:t xml:space="preserve"> </w:t>
      </w:r>
      <w:r>
        <w:rPr>
          <w:spacing w:val="-2"/>
          <w:sz w:val="20"/>
        </w:rPr>
        <w:t>Ther.2009;9(8):1107–13.</w:t>
      </w:r>
    </w:p>
    <w:p w14:paraId="76CEFD10" w14:textId="77777777" w:rsidR="00A07C4F" w:rsidRDefault="00000000">
      <w:pPr>
        <w:pStyle w:val="ListParagraph"/>
        <w:numPr>
          <w:ilvl w:val="0"/>
          <w:numId w:val="1"/>
        </w:numPr>
        <w:tabs>
          <w:tab w:val="left" w:pos="1240"/>
        </w:tabs>
        <w:spacing w:before="2"/>
        <w:ind w:left="1240" w:right="108"/>
        <w:jc w:val="both"/>
        <w:rPr>
          <w:sz w:val="20"/>
        </w:rPr>
      </w:pPr>
      <w:r>
        <w:rPr>
          <w:sz w:val="20"/>
        </w:rPr>
        <w:t xml:space="preserve">Weger W. </w:t>
      </w:r>
      <w:proofErr w:type="gramStart"/>
      <w:r>
        <w:rPr>
          <w:sz w:val="20"/>
        </w:rPr>
        <w:t>Current status</w:t>
      </w:r>
      <w:proofErr w:type="gramEnd"/>
      <w:r>
        <w:rPr>
          <w:sz w:val="20"/>
        </w:rPr>
        <w:t xml:space="preserve"> and new developments in the treatment of psoriasis </w:t>
      </w:r>
      <w:proofErr w:type="spellStart"/>
      <w:proofErr w:type="gramStart"/>
      <w:r>
        <w:rPr>
          <w:sz w:val="20"/>
        </w:rPr>
        <w:t>andpsoriatic</w:t>
      </w:r>
      <w:proofErr w:type="spellEnd"/>
      <w:proofErr w:type="gramEnd"/>
      <w:r>
        <w:rPr>
          <w:sz w:val="20"/>
        </w:rPr>
        <w:t xml:space="preserve"> arthritis with biological agents.</w:t>
      </w:r>
      <w:r>
        <w:rPr>
          <w:spacing w:val="-7"/>
          <w:sz w:val="20"/>
        </w:rPr>
        <w:t xml:space="preserve"> </w:t>
      </w:r>
      <w:r>
        <w:rPr>
          <w:sz w:val="20"/>
        </w:rPr>
        <w:t>Br</w:t>
      </w:r>
      <w:r>
        <w:rPr>
          <w:spacing w:val="-5"/>
          <w:sz w:val="20"/>
        </w:rPr>
        <w:t xml:space="preserve"> </w:t>
      </w:r>
      <w:r>
        <w:rPr>
          <w:sz w:val="20"/>
        </w:rPr>
        <w:t>J</w:t>
      </w:r>
      <w:r>
        <w:rPr>
          <w:spacing w:val="-6"/>
          <w:sz w:val="20"/>
        </w:rPr>
        <w:t xml:space="preserve"> </w:t>
      </w:r>
      <w:proofErr w:type="spellStart"/>
      <w:r>
        <w:rPr>
          <w:sz w:val="20"/>
        </w:rPr>
        <w:t>Pharmacol</w:t>
      </w:r>
      <w:proofErr w:type="spellEnd"/>
      <w:r>
        <w:rPr>
          <w:sz w:val="20"/>
        </w:rPr>
        <w:t>.</w:t>
      </w:r>
      <w:r>
        <w:rPr>
          <w:spacing w:val="-4"/>
          <w:sz w:val="20"/>
        </w:rPr>
        <w:t xml:space="preserve"> </w:t>
      </w:r>
      <w:r>
        <w:rPr>
          <w:sz w:val="20"/>
        </w:rPr>
        <w:t>2010;160</w:t>
      </w:r>
      <w:r>
        <w:rPr>
          <w:spacing w:val="-5"/>
          <w:sz w:val="20"/>
        </w:rPr>
        <w:t xml:space="preserve"> </w:t>
      </w:r>
      <w:r>
        <w:rPr>
          <w:sz w:val="20"/>
        </w:rPr>
        <w:t>(4):810–</w:t>
      </w:r>
    </w:p>
    <w:p w14:paraId="7DCF4B0A" w14:textId="77777777" w:rsidR="00A07C4F" w:rsidRDefault="00000000">
      <w:pPr>
        <w:pStyle w:val="BodyText"/>
        <w:spacing w:before="2"/>
        <w:ind w:left="1240" w:firstLine="0"/>
        <w:jc w:val="left"/>
      </w:pPr>
      <w:r>
        <w:rPr>
          <w:spacing w:val="-5"/>
        </w:rPr>
        <w:t>20.</w:t>
      </w:r>
    </w:p>
    <w:p w14:paraId="147EC522" w14:textId="77777777" w:rsidR="00A07C4F" w:rsidRDefault="00000000">
      <w:pPr>
        <w:pStyle w:val="ListParagraph"/>
        <w:numPr>
          <w:ilvl w:val="0"/>
          <w:numId w:val="1"/>
        </w:numPr>
        <w:tabs>
          <w:tab w:val="left" w:pos="1240"/>
        </w:tabs>
        <w:ind w:left="1240" w:right="110"/>
        <w:jc w:val="both"/>
        <w:rPr>
          <w:sz w:val="20"/>
        </w:rPr>
      </w:pPr>
      <w:proofErr w:type="spellStart"/>
      <w:r>
        <w:rPr>
          <w:sz w:val="20"/>
        </w:rPr>
        <w:t>Gurbaxani</w:t>
      </w:r>
      <w:proofErr w:type="spellEnd"/>
      <w:r>
        <w:rPr>
          <w:sz w:val="20"/>
        </w:rPr>
        <w:t xml:space="preserve"> B, Dostalek M, Gardner I. </w:t>
      </w:r>
      <w:proofErr w:type="gramStart"/>
      <w:r>
        <w:rPr>
          <w:sz w:val="20"/>
        </w:rPr>
        <w:t>Are</w:t>
      </w:r>
      <w:proofErr w:type="gramEnd"/>
      <w:r>
        <w:rPr>
          <w:sz w:val="20"/>
        </w:rPr>
        <w:t xml:space="preserve"> endosomal trafficking parameters </w:t>
      </w:r>
      <w:proofErr w:type="spellStart"/>
      <w:proofErr w:type="gramStart"/>
      <w:r>
        <w:rPr>
          <w:sz w:val="20"/>
        </w:rPr>
        <w:t>bettertargets</w:t>
      </w:r>
      <w:proofErr w:type="spellEnd"/>
      <w:proofErr w:type="gramEnd"/>
      <w:r>
        <w:rPr>
          <w:sz w:val="20"/>
        </w:rPr>
        <w:t xml:space="preserve"> for improving </w:t>
      </w:r>
      <w:proofErr w:type="spellStart"/>
      <w:r>
        <w:rPr>
          <w:sz w:val="20"/>
        </w:rPr>
        <w:t>mAb</w:t>
      </w:r>
      <w:proofErr w:type="spellEnd"/>
      <w:r>
        <w:rPr>
          <w:sz w:val="20"/>
        </w:rPr>
        <w:t xml:space="preserve"> pharmacokinetics than </w:t>
      </w:r>
      <w:proofErr w:type="spellStart"/>
      <w:r>
        <w:rPr>
          <w:sz w:val="20"/>
        </w:rPr>
        <w:t>FcRn</w:t>
      </w:r>
      <w:proofErr w:type="spellEnd"/>
      <w:r>
        <w:rPr>
          <w:sz w:val="20"/>
        </w:rPr>
        <w:t xml:space="preserve"> binding affinity? Vol. </w:t>
      </w:r>
      <w:proofErr w:type="gramStart"/>
      <w:r>
        <w:rPr>
          <w:sz w:val="20"/>
        </w:rPr>
        <w:t>56,Version</w:t>
      </w:r>
      <w:proofErr w:type="gramEnd"/>
      <w:r>
        <w:rPr>
          <w:sz w:val="20"/>
        </w:rPr>
        <w:t xml:space="preserve"> 12/ 01_18_2017 Page 42</w:t>
      </w:r>
    </w:p>
    <w:p w14:paraId="5E5D5EA0" w14:textId="77777777" w:rsidR="00A07C4F" w:rsidRDefault="00000000">
      <w:pPr>
        <w:pStyle w:val="ListParagraph"/>
        <w:numPr>
          <w:ilvl w:val="0"/>
          <w:numId w:val="1"/>
        </w:numPr>
        <w:tabs>
          <w:tab w:val="left" w:pos="1240"/>
        </w:tabs>
        <w:spacing w:line="228" w:lineRule="exact"/>
        <w:ind w:left="1240" w:hanging="360"/>
        <w:jc w:val="both"/>
        <w:rPr>
          <w:sz w:val="20"/>
        </w:rPr>
      </w:pPr>
      <w:r>
        <w:rPr>
          <w:sz w:val="20"/>
        </w:rPr>
        <w:t>Molecular</w:t>
      </w:r>
      <w:r>
        <w:rPr>
          <w:spacing w:val="31"/>
          <w:sz w:val="20"/>
        </w:rPr>
        <w:t xml:space="preserve"> </w:t>
      </w:r>
      <w:r>
        <w:rPr>
          <w:sz w:val="20"/>
        </w:rPr>
        <w:t>Immunology.</w:t>
      </w:r>
      <w:r>
        <w:rPr>
          <w:spacing w:val="30"/>
          <w:sz w:val="20"/>
        </w:rPr>
        <w:t xml:space="preserve"> </w:t>
      </w:r>
      <w:r>
        <w:rPr>
          <w:spacing w:val="-2"/>
          <w:sz w:val="20"/>
        </w:rPr>
        <w:t>2013;56(4):660–</w:t>
      </w:r>
    </w:p>
    <w:p w14:paraId="3F03FF96" w14:textId="77777777" w:rsidR="00A07C4F" w:rsidRDefault="00000000">
      <w:pPr>
        <w:pStyle w:val="BodyText"/>
        <w:spacing w:before="1"/>
        <w:ind w:left="1240" w:firstLine="0"/>
        <w:jc w:val="left"/>
      </w:pPr>
      <w:r>
        <w:rPr>
          <w:spacing w:val="-5"/>
        </w:rPr>
        <w:t>74.</w:t>
      </w:r>
    </w:p>
    <w:p w14:paraId="1770E0B5" w14:textId="77777777" w:rsidR="00A07C4F" w:rsidRDefault="00000000">
      <w:pPr>
        <w:pStyle w:val="ListParagraph"/>
        <w:numPr>
          <w:ilvl w:val="0"/>
          <w:numId w:val="1"/>
        </w:numPr>
        <w:tabs>
          <w:tab w:val="left" w:pos="1240"/>
        </w:tabs>
        <w:ind w:left="1240" w:right="109"/>
        <w:jc w:val="both"/>
        <w:rPr>
          <w:sz w:val="20"/>
        </w:rPr>
      </w:pPr>
      <w:r>
        <w:rPr>
          <w:sz w:val="20"/>
        </w:rPr>
        <w:t>Datta-Mannan A,</w:t>
      </w:r>
      <w:r>
        <w:rPr>
          <w:spacing w:val="-2"/>
          <w:sz w:val="20"/>
        </w:rPr>
        <w:t xml:space="preserve"> </w:t>
      </w:r>
      <w:r>
        <w:rPr>
          <w:sz w:val="20"/>
        </w:rPr>
        <w:t>Thangaraju A, Leung D, Tang</w:t>
      </w:r>
      <w:r>
        <w:rPr>
          <w:spacing w:val="-8"/>
          <w:sz w:val="20"/>
        </w:rPr>
        <w:t xml:space="preserve"> </w:t>
      </w:r>
      <w:r>
        <w:rPr>
          <w:sz w:val="20"/>
        </w:rPr>
        <w:t>Y,</w:t>
      </w:r>
      <w:r>
        <w:rPr>
          <w:spacing w:val="-1"/>
          <w:sz w:val="20"/>
        </w:rPr>
        <w:t xml:space="preserve"> </w:t>
      </w:r>
      <w:r>
        <w:rPr>
          <w:sz w:val="20"/>
        </w:rPr>
        <w:t>Witcher DR,</w:t>
      </w:r>
      <w:r>
        <w:rPr>
          <w:spacing w:val="-1"/>
          <w:sz w:val="20"/>
        </w:rPr>
        <w:t xml:space="preserve"> </w:t>
      </w:r>
      <w:r>
        <w:rPr>
          <w:sz w:val="20"/>
        </w:rPr>
        <w:t>Lu</w:t>
      </w:r>
      <w:r>
        <w:rPr>
          <w:spacing w:val="-3"/>
          <w:sz w:val="20"/>
        </w:rPr>
        <w:t xml:space="preserve"> </w:t>
      </w:r>
      <w:r>
        <w:rPr>
          <w:sz w:val="20"/>
        </w:rPr>
        <w:t>J,</w:t>
      </w:r>
      <w:r>
        <w:rPr>
          <w:spacing w:val="-1"/>
          <w:sz w:val="20"/>
        </w:rPr>
        <w:t xml:space="preserve"> </w:t>
      </w:r>
      <w:r>
        <w:rPr>
          <w:sz w:val="20"/>
        </w:rPr>
        <w:t>et</w:t>
      </w:r>
      <w:r>
        <w:rPr>
          <w:spacing w:val="-6"/>
          <w:sz w:val="20"/>
        </w:rPr>
        <w:t xml:space="preserve"> </w:t>
      </w:r>
      <w:proofErr w:type="spellStart"/>
      <w:proofErr w:type="gramStart"/>
      <w:r>
        <w:rPr>
          <w:sz w:val="20"/>
        </w:rPr>
        <w:t>al.Balancing</w:t>
      </w:r>
      <w:proofErr w:type="spellEnd"/>
      <w:proofErr w:type="gramEnd"/>
      <w:r>
        <w:rPr>
          <w:sz w:val="20"/>
        </w:rPr>
        <w:t xml:space="preserve"> charge in the complementarity- determining regions of humanized </w:t>
      </w:r>
      <w:proofErr w:type="spellStart"/>
      <w:r>
        <w:rPr>
          <w:sz w:val="20"/>
        </w:rPr>
        <w:t>mAbswithout</w:t>
      </w:r>
      <w:proofErr w:type="spellEnd"/>
      <w:r>
        <w:rPr>
          <w:sz w:val="20"/>
        </w:rPr>
        <w:t xml:space="preserve"> affecting pl reduces non- specific</w:t>
      </w:r>
      <w:r>
        <w:rPr>
          <w:spacing w:val="77"/>
          <w:sz w:val="20"/>
        </w:rPr>
        <w:t xml:space="preserve">   </w:t>
      </w:r>
      <w:r>
        <w:rPr>
          <w:sz w:val="20"/>
        </w:rPr>
        <w:t>binding</w:t>
      </w:r>
      <w:r>
        <w:rPr>
          <w:spacing w:val="77"/>
          <w:sz w:val="20"/>
        </w:rPr>
        <w:t xml:space="preserve">   </w:t>
      </w:r>
      <w:r>
        <w:rPr>
          <w:sz w:val="20"/>
        </w:rPr>
        <w:t>and</w:t>
      </w:r>
      <w:r>
        <w:rPr>
          <w:spacing w:val="77"/>
          <w:sz w:val="20"/>
        </w:rPr>
        <w:t xml:space="preserve">   </w:t>
      </w:r>
      <w:r>
        <w:rPr>
          <w:sz w:val="20"/>
        </w:rPr>
        <w:t>improves</w:t>
      </w:r>
    </w:p>
    <w:p w14:paraId="6069309B" w14:textId="77777777" w:rsidR="00A07C4F" w:rsidRDefault="00A07C4F">
      <w:pPr>
        <w:jc w:val="both"/>
        <w:rPr>
          <w:sz w:val="20"/>
        </w:rPr>
        <w:sectPr w:rsidR="00A07C4F">
          <w:pgSz w:w="11910" w:h="16840"/>
          <w:pgMar w:top="1340" w:right="1320" w:bottom="1160" w:left="920" w:header="718" w:footer="976" w:gutter="0"/>
          <w:cols w:num="2" w:space="720" w:equalWidth="0">
            <w:col w:w="4725" w:space="144"/>
            <w:col w:w="4801"/>
          </w:cols>
        </w:sectPr>
      </w:pPr>
    </w:p>
    <w:p w14:paraId="3E7A94A2" w14:textId="77777777" w:rsidR="00A07C4F" w:rsidRDefault="00000000">
      <w:pPr>
        <w:pStyle w:val="BodyText"/>
        <w:tabs>
          <w:tab w:val="left" w:pos="4134"/>
        </w:tabs>
        <w:spacing w:before="90"/>
        <w:ind w:right="46" w:firstLine="0"/>
      </w:pPr>
      <w:proofErr w:type="spellStart"/>
      <w:r>
        <w:rPr>
          <w:spacing w:val="-2"/>
        </w:rPr>
        <w:lastRenderedPageBreak/>
        <w:t>thepharmacokinetics</w:t>
      </w:r>
      <w:proofErr w:type="spellEnd"/>
      <w:r>
        <w:rPr>
          <w:spacing w:val="-2"/>
        </w:rPr>
        <w:t>.</w:t>
      </w:r>
      <w:r>
        <w:tab/>
      </w:r>
      <w:proofErr w:type="spellStart"/>
      <w:r>
        <w:rPr>
          <w:spacing w:val="-4"/>
        </w:rPr>
        <w:t>MAbs</w:t>
      </w:r>
      <w:proofErr w:type="spellEnd"/>
      <w:r>
        <w:rPr>
          <w:spacing w:val="-4"/>
        </w:rPr>
        <w:t xml:space="preserve">. </w:t>
      </w:r>
      <w:r>
        <w:rPr>
          <w:spacing w:val="-2"/>
        </w:rPr>
        <w:t>2015;7(3):483–93.</w:t>
      </w:r>
    </w:p>
    <w:p w14:paraId="7FA4DB05" w14:textId="77777777" w:rsidR="00A07C4F" w:rsidRDefault="00000000">
      <w:pPr>
        <w:pStyle w:val="ListParagraph"/>
        <w:numPr>
          <w:ilvl w:val="0"/>
          <w:numId w:val="1"/>
        </w:numPr>
        <w:tabs>
          <w:tab w:val="left" w:pos="1241"/>
        </w:tabs>
        <w:spacing w:before="1"/>
        <w:ind w:right="42"/>
        <w:jc w:val="both"/>
        <w:rPr>
          <w:sz w:val="20"/>
        </w:rPr>
      </w:pPr>
      <w:r>
        <w:rPr>
          <w:sz w:val="20"/>
        </w:rPr>
        <w:t>Datta-Mannan A,</w:t>
      </w:r>
      <w:r>
        <w:rPr>
          <w:spacing w:val="-2"/>
          <w:sz w:val="20"/>
        </w:rPr>
        <w:t xml:space="preserve"> </w:t>
      </w:r>
      <w:r>
        <w:rPr>
          <w:sz w:val="20"/>
        </w:rPr>
        <w:t>Chow</w:t>
      </w:r>
      <w:r>
        <w:rPr>
          <w:spacing w:val="-6"/>
          <w:sz w:val="20"/>
        </w:rPr>
        <w:t xml:space="preserve"> </w:t>
      </w:r>
      <w:r>
        <w:rPr>
          <w:sz w:val="20"/>
        </w:rPr>
        <w:t xml:space="preserve">CK, Dickinson C, Driver D, Lu J, Witcher DR, et al. </w:t>
      </w:r>
      <w:proofErr w:type="spellStart"/>
      <w:r>
        <w:rPr>
          <w:sz w:val="20"/>
        </w:rPr>
        <w:t>FcRnaffinity</w:t>
      </w:r>
      <w:proofErr w:type="spellEnd"/>
      <w:r>
        <w:rPr>
          <w:sz w:val="20"/>
        </w:rPr>
        <w:t>-pharmacokinetic</w:t>
      </w:r>
      <w:r>
        <w:rPr>
          <w:spacing w:val="-10"/>
          <w:sz w:val="20"/>
        </w:rPr>
        <w:t xml:space="preserve"> </w:t>
      </w:r>
      <w:r>
        <w:rPr>
          <w:sz w:val="20"/>
        </w:rPr>
        <w:t xml:space="preserve">relationship of five human IgG4 antibodies engineered </w:t>
      </w:r>
      <w:proofErr w:type="spellStart"/>
      <w:r>
        <w:rPr>
          <w:sz w:val="20"/>
        </w:rPr>
        <w:t>forimproved</w:t>
      </w:r>
      <w:proofErr w:type="spellEnd"/>
      <w:r>
        <w:rPr>
          <w:sz w:val="20"/>
        </w:rPr>
        <w:t xml:space="preserve"> in vitro </w:t>
      </w:r>
      <w:proofErr w:type="spellStart"/>
      <w:r>
        <w:rPr>
          <w:sz w:val="20"/>
        </w:rPr>
        <w:t>FcRn</w:t>
      </w:r>
      <w:proofErr w:type="spellEnd"/>
      <w:r>
        <w:rPr>
          <w:sz w:val="20"/>
        </w:rPr>
        <w:t xml:space="preserve"> binding properties in cynomolgus monkeys. Drug </w:t>
      </w:r>
      <w:proofErr w:type="spellStart"/>
      <w:r>
        <w:rPr>
          <w:sz w:val="20"/>
        </w:rPr>
        <w:t>MetabDispos</w:t>
      </w:r>
      <w:proofErr w:type="spellEnd"/>
      <w:r>
        <w:rPr>
          <w:sz w:val="20"/>
        </w:rPr>
        <w:t>. 2012;40(8):1545–55.</w:t>
      </w:r>
    </w:p>
    <w:p w14:paraId="72735CA7" w14:textId="77777777" w:rsidR="00A07C4F" w:rsidRDefault="00000000">
      <w:pPr>
        <w:pStyle w:val="ListParagraph"/>
        <w:numPr>
          <w:ilvl w:val="0"/>
          <w:numId w:val="1"/>
        </w:numPr>
        <w:tabs>
          <w:tab w:val="left" w:pos="1241"/>
          <w:tab w:val="left" w:pos="3164"/>
          <w:tab w:val="left" w:pos="4359"/>
        </w:tabs>
        <w:ind w:right="43"/>
        <w:jc w:val="both"/>
        <w:rPr>
          <w:sz w:val="20"/>
        </w:rPr>
      </w:pPr>
      <w:r>
        <w:rPr>
          <w:sz w:val="20"/>
        </w:rPr>
        <w:t xml:space="preserve">Bernfield M, Götte M, Park PW, </w:t>
      </w:r>
      <w:proofErr w:type="spellStart"/>
      <w:r>
        <w:rPr>
          <w:sz w:val="20"/>
        </w:rPr>
        <w:t>Reizes</w:t>
      </w:r>
      <w:proofErr w:type="spellEnd"/>
      <w:r>
        <w:rPr>
          <w:spacing w:val="40"/>
          <w:sz w:val="20"/>
        </w:rPr>
        <w:t xml:space="preserve"> </w:t>
      </w:r>
      <w:r>
        <w:rPr>
          <w:sz w:val="20"/>
        </w:rPr>
        <w:t xml:space="preserve">O, Fitzgerald ML, Lincecum J, et </w:t>
      </w:r>
      <w:proofErr w:type="spellStart"/>
      <w:proofErr w:type="gramStart"/>
      <w:r>
        <w:rPr>
          <w:sz w:val="20"/>
        </w:rPr>
        <w:t>al.Functions</w:t>
      </w:r>
      <w:proofErr w:type="spellEnd"/>
      <w:proofErr w:type="gramEnd"/>
      <w:r>
        <w:rPr>
          <w:spacing w:val="-6"/>
          <w:sz w:val="20"/>
        </w:rPr>
        <w:t xml:space="preserve"> </w:t>
      </w:r>
      <w:r>
        <w:rPr>
          <w:sz w:val="20"/>
        </w:rPr>
        <w:t>of</w:t>
      </w:r>
      <w:r>
        <w:rPr>
          <w:spacing w:val="-9"/>
          <w:sz w:val="20"/>
        </w:rPr>
        <w:t xml:space="preserve"> </w:t>
      </w:r>
      <w:r>
        <w:rPr>
          <w:sz w:val="20"/>
        </w:rPr>
        <w:t>cell</w:t>
      </w:r>
      <w:r>
        <w:rPr>
          <w:spacing w:val="-3"/>
          <w:sz w:val="20"/>
        </w:rPr>
        <w:t xml:space="preserve"> </w:t>
      </w:r>
      <w:r>
        <w:rPr>
          <w:sz w:val="20"/>
        </w:rPr>
        <w:t>surface</w:t>
      </w:r>
      <w:r>
        <w:rPr>
          <w:spacing w:val="-7"/>
          <w:sz w:val="20"/>
        </w:rPr>
        <w:t xml:space="preserve"> </w:t>
      </w:r>
      <w:r>
        <w:rPr>
          <w:sz w:val="20"/>
        </w:rPr>
        <w:t>heparan</w:t>
      </w:r>
      <w:r>
        <w:rPr>
          <w:spacing w:val="-5"/>
          <w:sz w:val="20"/>
        </w:rPr>
        <w:t xml:space="preserve"> </w:t>
      </w:r>
      <w:r>
        <w:rPr>
          <w:sz w:val="20"/>
        </w:rPr>
        <w:t xml:space="preserve">sulfate </w:t>
      </w:r>
      <w:r>
        <w:rPr>
          <w:spacing w:val="-2"/>
          <w:sz w:val="20"/>
        </w:rPr>
        <w:t>proteoglycans.</w:t>
      </w:r>
      <w:r>
        <w:rPr>
          <w:sz w:val="20"/>
        </w:rPr>
        <w:tab/>
      </w:r>
      <w:r>
        <w:rPr>
          <w:spacing w:val="-4"/>
          <w:sz w:val="20"/>
        </w:rPr>
        <w:t>Annu</w:t>
      </w:r>
      <w:r>
        <w:rPr>
          <w:sz w:val="20"/>
        </w:rPr>
        <w:tab/>
      </w:r>
      <w:r>
        <w:rPr>
          <w:spacing w:val="-4"/>
          <w:sz w:val="20"/>
        </w:rPr>
        <w:t xml:space="preserve">Rev </w:t>
      </w:r>
      <w:r>
        <w:rPr>
          <w:spacing w:val="-2"/>
          <w:sz w:val="20"/>
        </w:rPr>
        <w:t>Biochem.1999;68:729–77.</w:t>
      </w:r>
    </w:p>
    <w:p w14:paraId="4EB66D06" w14:textId="77777777" w:rsidR="00A07C4F" w:rsidRDefault="00000000">
      <w:pPr>
        <w:pStyle w:val="ListParagraph"/>
        <w:numPr>
          <w:ilvl w:val="0"/>
          <w:numId w:val="1"/>
        </w:numPr>
        <w:tabs>
          <w:tab w:val="left" w:pos="1241"/>
        </w:tabs>
        <w:spacing w:before="3" w:line="237" w:lineRule="auto"/>
        <w:ind w:right="48"/>
        <w:jc w:val="both"/>
        <w:rPr>
          <w:sz w:val="20"/>
        </w:rPr>
      </w:pPr>
      <w:r>
        <w:rPr>
          <w:sz w:val="20"/>
        </w:rPr>
        <w:t xml:space="preserve">Fuster MM, Esko JD. The sweet and sour of cancer: glycans as novel </w:t>
      </w:r>
      <w:proofErr w:type="spellStart"/>
      <w:proofErr w:type="gramStart"/>
      <w:r>
        <w:rPr>
          <w:sz w:val="20"/>
        </w:rPr>
        <w:t>therapeutictargets</w:t>
      </w:r>
      <w:proofErr w:type="spellEnd"/>
      <w:proofErr w:type="gramEnd"/>
      <w:r>
        <w:rPr>
          <w:sz w:val="20"/>
        </w:rPr>
        <w:t xml:space="preserve">. Nat Rev Cancer. </w:t>
      </w:r>
      <w:r>
        <w:rPr>
          <w:spacing w:val="-2"/>
          <w:sz w:val="20"/>
        </w:rPr>
        <w:t>2005;5(7):526–42.</w:t>
      </w:r>
    </w:p>
    <w:p w14:paraId="478170D9" w14:textId="77777777" w:rsidR="00A07C4F" w:rsidRDefault="00000000">
      <w:pPr>
        <w:pStyle w:val="ListParagraph"/>
        <w:numPr>
          <w:ilvl w:val="0"/>
          <w:numId w:val="1"/>
        </w:numPr>
        <w:tabs>
          <w:tab w:val="left" w:pos="1241"/>
        </w:tabs>
        <w:spacing w:before="5"/>
        <w:ind w:right="38"/>
        <w:jc w:val="both"/>
        <w:rPr>
          <w:sz w:val="20"/>
        </w:rPr>
      </w:pPr>
      <w:r>
        <w:rPr>
          <w:sz w:val="20"/>
        </w:rPr>
        <w:t xml:space="preserve">Zhang Y, </w:t>
      </w:r>
      <w:proofErr w:type="spellStart"/>
      <w:r>
        <w:rPr>
          <w:sz w:val="20"/>
        </w:rPr>
        <w:t>Lukacova</w:t>
      </w:r>
      <w:proofErr w:type="spellEnd"/>
      <w:r>
        <w:rPr>
          <w:sz w:val="20"/>
        </w:rPr>
        <w:t xml:space="preserve"> V, Bartus V, Nie X, Sun G, Manivannan E, et al. Binding </w:t>
      </w:r>
      <w:proofErr w:type="spellStart"/>
      <w:r>
        <w:rPr>
          <w:sz w:val="20"/>
        </w:rPr>
        <w:t>ofmatrix</w:t>
      </w:r>
      <w:proofErr w:type="spellEnd"/>
      <w:r>
        <w:rPr>
          <w:sz w:val="20"/>
        </w:rPr>
        <w:t xml:space="preserve"> metalloproteinase inhibitors to extracellular matrix: 3D-QSAR </w:t>
      </w:r>
      <w:proofErr w:type="spellStart"/>
      <w:proofErr w:type="gramStart"/>
      <w:r>
        <w:rPr>
          <w:sz w:val="20"/>
        </w:rPr>
        <w:t>analysis.Chem</w:t>
      </w:r>
      <w:proofErr w:type="spellEnd"/>
      <w:proofErr w:type="gramEnd"/>
      <w:r>
        <w:rPr>
          <w:sz w:val="20"/>
        </w:rPr>
        <w:t xml:space="preserve"> Biol Drug Des. </w:t>
      </w:r>
      <w:r>
        <w:rPr>
          <w:spacing w:val="-2"/>
          <w:sz w:val="20"/>
        </w:rPr>
        <w:t>2008;72(4):237–48.</w:t>
      </w:r>
    </w:p>
    <w:p w14:paraId="4BD2FD5D" w14:textId="77777777" w:rsidR="00A07C4F" w:rsidRDefault="00000000">
      <w:pPr>
        <w:pStyle w:val="ListParagraph"/>
        <w:numPr>
          <w:ilvl w:val="0"/>
          <w:numId w:val="1"/>
        </w:numPr>
        <w:tabs>
          <w:tab w:val="left" w:pos="1241"/>
        </w:tabs>
        <w:spacing w:before="3"/>
        <w:ind w:right="47"/>
        <w:jc w:val="both"/>
        <w:rPr>
          <w:sz w:val="20"/>
        </w:rPr>
      </w:pPr>
      <w:r>
        <w:rPr>
          <w:sz w:val="20"/>
        </w:rPr>
        <w:t xml:space="preserve">Weiner GJ. Building better monoclonal antibody-based therapeutics. Nat Rev </w:t>
      </w:r>
      <w:r>
        <w:rPr>
          <w:spacing w:val="-2"/>
          <w:sz w:val="20"/>
        </w:rPr>
        <w:t>Cancer.2015;15(6):361-70.</w:t>
      </w:r>
    </w:p>
    <w:p w14:paraId="784EAC07" w14:textId="77777777" w:rsidR="00A07C4F" w:rsidRDefault="00000000">
      <w:pPr>
        <w:pStyle w:val="ListParagraph"/>
        <w:numPr>
          <w:ilvl w:val="0"/>
          <w:numId w:val="1"/>
        </w:numPr>
        <w:tabs>
          <w:tab w:val="left" w:pos="1241"/>
        </w:tabs>
        <w:spacing w:before="3" w:line="237" w:lineRule="auto"/>
        <w:ind w:right="41"/>
        <w:jc w:val="both"/>
        <w:rPr>
          <w:sz w:val="20"/>
        </w:rPr>
      </w:pPr>
      <w:r>
        <w:rPr>
          <w:sz w:val="20"/>
        </w:rPr>
        <w:t>Cruse</w:t>
      </w:r>
      <w:r>
        <w:rPr>
          <w:spacing w:val="-3"/>
          <w:sz w:val="20"/>
        </w:rPr>
        <w:t xml:space="preserve"> </w:t>
      </w:r>
      <w:r>
        <w:rPr>
          <w:sz w:val="20"/>
        </w:rPr>
        <w:t>JM,</w:t>
      </w:r>
      <w:r>
        <w:rPr>
          <w:spacing w:val="-2"/>
          <w:sz w:val="20"/>
        </w:rPr>
        <w:t xml:space="preserve"> </w:t>
      </w:r>
      <w:r>
        <w:rPr>
          <w:sz w:val="20"/>
        </w:rPr>
        <w:t>Lewis</w:t>
      </w:r>
      <w:r>
        <w:rPr>
          <w:spacing w:val="-2"/>
          <w:sz w:val="20"/>
        </w:rPr>
        <w:t xml:space="preserve"> </w:t>
      </w:r>
      <w:r>
        <w:rPr>
          <w:sz w:val="20"/>
        </w:rPr>
        <w:t>R. Atlas</w:t>
      </w:r>
      <w:r>
        <w:rPr>
          <w:spacing w:val="-2"/>
          <w:sz w:val="20"/>
        </w:rPr>
        <w:t xml:space="preserve"> </w:t>
      </w:r>
      <w:r>
        <w:rPr>
          <w:sz w:val="20"/>
        </w:rPr>
        <w:t>of</w:t>
      </w:r>
      <w:r>
        <w:rPr>
          <w:spacing w:val="-5"/>
          <w:sz w:val="20"/>
        </w:rPr>
        <w:t xml:space="preserve"> </w:t>
      </w:r>
      <w:r>
        <w:rPr>
          <w:sz w:val="20"/>
        </w:rPr>
        <w:t>Immunology, Third</w:t>
      </w:r>
      <w:r>
        <w:rPr>
          <w:spacing w:val="-13"/>
          <w:sz w:val="20"/>
        </w:rPr>
        <w:t xml:space="preserve"> </w:t>
      </w:r>
      <w:r>
        <w:rPr>
          <w:sz w:val="20"/>
        </w:rPr>
        <w:t>Edition:</w:t>
      </w:r>
      <w:r>
        <w:rPr>
          <w:spacing w:val="-8"/>
          <w:sz w:val="20"/>
        </w:rPr>
        <w:t xml:space="preserve"> </w:t>
      </w:r>
      <w:r>
        <w:rPr>
          <w:sz w:val="20"/>
        </w:rPr>
        <w:t>CRC</w:t>
      </w:r>
      <w:r>
        <w:rPr>
          <w:spacing w:val="-5"/>
          <w:sz w:val="20"/>
        </w:rPr>
        <w:t xml:space="preserve"> </w:t>
      </w:r>
      <w:r>
        <w:rPr>
          <w:sz w:val="20"/>
        </w:rPr>
        <w:t>Press</w:t>
      </w:r>
      <w:r>
        <w:rPr>
          <w:spacing w:val="-6"/>
          <w:sz w:val="20"/>
        </w:rPr>
        <w:t xml:space="preserve"> </w:t>
      </w:r>
      <w:r>
        <w:rPr>
          <w:sz w:val="20"/>
        </w:rPr>
        <w:t>Taylor</w:t>
      </w:r>
      <w:r>
        <w:rPr>
          <w:spacing w:val="-1"/>
          <w:sz w:val="20"/>
        </w:rPr>
        <w:t xml:space="preserve"> </w:t>
      </w:r>
      <w:r>
        <w:rPr>
          <w:sz w:val="20"/>
        </w:rPr>
        <w:t xml:space="preserve">&amp;Francis </w:t>
      </w:r>
      <w:r>
        <w:rPr>
          <w:spacing w:val="-2"/>
          <w:sz w:val="20"/>
        </w:rPr>
        <w:t>Group2010.</w:t>
      </w:r>
    </w:p>
    <w:p w14:paraId="7D2A812D" w14:textId="77777777" w:rsidR="00A07C4F" w:rsidRDefault="00000000">
      <w:pPr>
        <w:pStyle w:val="ListParagraph"/>
        <w:numPr>
          <w:ilvl w:val="0"/>
          <w:numId w:val="1"/>
        </w:numPr>
        <w:tabs>
          <w:tab w:val="left" w:pos="1241"/>
          <w:tab w:val="left" w:pos="4086"/>
        </w:tabs>
        <w:spacing w:before="2"/>
        <w:ind w:right="45"/>
        <w:jc w:val="both"/>
        <w:rPr>
          <w:sz w:val="20"/>
        </w:rPr>
      </w:pPr>
      <w:r>
        <w:rPr>
          <w:sz w:val="20"/>
        </w:rPr>
        <w:t>Kohler G, Milstein</w:t>
      </w:r>
      <w:r>
        <w:rPr>
          <w:spacing w:val="-1"/>
          <w:sz w:val="20"/>
        </w:rPr>
        <w:t xml:space="preserve"> </w:t>
      </w:r>
      <w:r>
        <w:rPr>
          <w:sz w:val="20"/>
        </w:rPr>
        <w:t>C.</w:t>
      </w:r>
      <w:r>
        <w:rPr>
          <w:spacing w:val="-4"/>
          <w:sz w:val="20"/>
        </w:rPr>
        <w:t xml:space="preserve"> </w:t>
      </w:r>
      <w:r>
        <w:rPr>
          <w:sz w:val="20"/>
        </w:rPr>
        <w:t>Continuous</w:t>
      </w:r>
      <w:r>
        <w:rPr>
          <w:spacing w:val="-3"/>
          <w:sz w:val="20"/>
        </w:rPr>
        <w:t xml:space="preserve"> </w:t>
      </w:r>
      <w:r>
        <w:rPr>
          <w:sz w:val="20"/>
        </w:rPr>
        <w:t xml:space="preserve">cultures of fused cells secreting antibody of </w:t>
      </w:r>
      <w:proofErr w:type="spellStart"/>
      <w:r>
        <w:rPr>
          <w:spacing w:val="-2"/>
          <w:sz w:val="20"/>
        </w:rPr>
        <w:t>predefinedspecificity</w:t>
      </w:r>
      <w:proofErr w:type="spellEnd"/>
      <w:r>
        <w:rPr>
          <w:spacing w:val="-2"/>
          <w:sz w:val="20"/>
        </w:rPr>
        <w:t>.</w:t>
      </w:r>
      <w:r>
        <w:rPr>
          <w:sz w:val="20"/>
        </w:rPr>
        <w:tab/>
      </w:r>
      <w:r>
        <w:rPr>
          <w:spacing w:val="-2"/>
          <w:sz w:val="20"/>
        </w:rPr>
        <w:t>Nature. 1975;256(5517):495-7.</w:t>
      </w:r>
    </w:p>
    <w:p w14:paraId="62AA8645" w14:textId="77777777" w:rsidR="00A07C4F" w:rsidRDefault="00000000">
      <w:pPr>
        <w:pStyle w:val="ListParagraph"/>
        <w:numPr>
          <w:ilvl w:val="0"/>
          <w:numId w:val="1"/>
        </w:numPr>
        <w:tabs>
          <w:tab w:val="left" w:pos="1241"/>
        </w:tabs>
        <w:spacing w:before="2"/>
        <w:ind w:right="42"/>
        <w:jc w:val="both"/>
        <w:rPr>
          <w:sz w:val="20"/>
        </w:rPr>
      </w:pPr>
      <w:r>
        <w:rPr>
          <w:sz w:val="20"/>
        </w:rPr>
        <w:t xml:space="preserve">Liu JK. The history of monoclonal antibody development - Progress, remaining </w:t>
      </w:r>
      <w:proofErr w:type="spellStart"/>
      <w:proofErr w:type="gramStart"/>
      <w:r>
        <w:rPr>
          <w:sz w:val="20"/>
        </w:rPr>
        <w:t>challengesand</w:t>
      </w:r>
      <w:proofErr w:type="spellEnd"/>
      <w:proofErr w:type="gramEnd"/>
      <w:r>
        <w:rPr>
          <w:sz w:val="20"/>
        </w:rPr>
        <w:t xml:space="preserve"> future innovations. Ann Med Surg (Lond). </w:t>
      </w:r>
      <w:r>
        <w:rPr>
          <w:spacing w:val="-2"/>
          <w:sz w:val="20"/>
        </w:rPr>
        <w:t>2014;3(4):113-6.</w:t>
      </w:r>
    </w:p>
    <w:p w14:paraId="42EDE6B3" w14:textId="77777777" w:rsidR="00A07C4F" w:rsidRDefault="00000000">
      <w:pPr>
        <w:pStyle w:val="ListParagraph"/>
        <w:numPr>
          <w:ilvl w:val="0"/>
          <w:numId w:val="1"/>
        </w:numPr>
        <w:tabs>
          <w:tab w:val="left" w:pos="1241"/>
        </w:tabs>
        <w:spacing w:before="4" w:line="237" w:lineRule="auto"/>
        <w:ind w:right="42"/>
        <w:jc w:val="both"/>
        <w:rPr>
          <w:sz w:val="20"/>
        </w:rPr>
      </w:pPr>
      <w:r>
        <w:rPr>
          <w:sz w:val="20"/>
        </w:rPr>
        <w:t xml:space="preserve">Almagro JC, Fransson J. Humanization of antibodies. Front </w:t>
      </w:r>
      <w:proofErr w:type="spellStart"/>
      <w:r>
        <w:rPr>
          <w:sz w:val="20"/>
        </w:rPr>
        <w:t>Biosci</w:t>
      </w:r>
      <w:proofErr w:type="spellEnd"/>
      <w:r>
        <w:rPr>
          <w:sz w:val="20"/>
        </w:rPr>
        <w:t xml:space="preserve">. </w:t>
      </w:r>
      <w:proofErr w:type="gramStart"/>
      <w:r>
        <w:rPr>
          <w:sz w:val="20"/>
        </w:rPr>
        <w:t>2008;13:1619</w:t>
      </w:r>
      <w:proofErr w:type="gramEnd"/>
      <w:r>
        <w:rPr>
          <w:sz w:val="20"/>
        </w:rPr>
        <w:t>-</w:t>
      </w:r>
      <w:r>
        <w:rPr>
          <w:spacing w:val="40"/>
          <w:sz w:val="20"/>
        </w:rPr>
        <w:t xml:space="preserve"> </w:t>
      </w:r>
      <w:r>
        <w:rPr>
          <w:spacing w:val="-4"/>
          <w:sz w:val="20"/>
        </w:rPr>
        <w:t>33.</w:t>
      </w:r>
    </w:p>
    <w:p w14:paraId="3BB82E81" w14:textId="77777777" w:rsidR="00A07C4F" w:rsidRDefault="00000000">
      <w:pPr>
        <w:pStyle w:val="ListParagraph"/>
        <w:numPr>
          <w:ilvl w:val="0"/>
          <w:numId w:val="1"/>
        </w:numPr>
        <w:tabs>
          <w:tab w:val="left" w:pos="1241"/>
        </w:tabs>
        <w:spacing w:before="2"/>
        <w:ind w:right="48"/>
        <w:jc w:val="both"/>
        <w:rPr>
          <w:sz w:val="20"/>
        </w:rPr>
      </w:pPr>
      <w:r>
        <w:rPr>
          <w:sz w:val="20"/>
        </w:rPr>
        <w:t>8. Mondon P, Dubreuil O, Bouayadi K, Kharrat</w:t>
      </w:r>
      <w:r>
        <w:rPr>
          <w:spacing w:val="40"/>
          <w:sz w:val="20"/>
        </w:rPr>
        <w:t xml:space="preserve"> </w:t>
      </w:r>
      <w:r>
        <w:rPr>
          <w:sz w:val="20"/>
        </w:rPr>
        <w:t>H.</w:t>
      </w:r>
      <w:r>
        <w:rPr>
          <w:spacing w:val="40"/>
          <w:sz w:val="20"/>
        </w:rPr>
        <w:t xml:space="preserve"> </w:t>
      </w:r>
      <w:r>
        <w:rPr>
          <w:sz w:val="20"/>
        </w:rPr>
        <w:t>Human</w:t>
      </w:r>
      <w:r>
        <w:rPr>
          <w:spacing w:val="40"/>
          <w:sz w:val="20"/>
        </w:rPr>
        <w:t xml:space="preserve"> </w:t>
      </w:r>
      <w:r>
        <w:rPr>
          <w:sz w:val="20"/>
        </w:rPr>
        <w:t>antibody</w:t>
      </w:r>
      <w:r>
        <w:rPr>
          <w:spacing w:val="40"/>
          <w:sz w:val="20"/>
        </w:rPr>
        <w:t xml:space="preserve"> </w:t>
      </w:r>
      <w:r>
        <w:rPr>
          <w:sz w:val="20"/>
        </w:rPr>
        <w:t>libraries:</w:t>
      </w:r>
      <w:r>
        <w:rPr>
          <w:spacing w:val="40"/>
          <w:sz w:val="20"/>
        </w:rPr>
        <w:t xml:space="preserve"> </w:t>
      </w:r>
      <w:r>
        <w:rPr>
          <w:sz w:val="20"/>
        </w:rPr>
        <w:t>a</w:t>
      </w:r>
    </w:p>
    <w:p w14:paraId="23DCDDA9" w14:textId="77777777" w:rsidR="00A07C4F" w:rsidRDefault="00000000">
      <w:pPr>
        <w:pStyle w:val="BodyText"/>
        <w:spacing w:before="90"/>
        <w:ind w:left="1240" w:right="117" w:firstLine="0"/>
      </w:pPr>
      <w:r>
        <w:br w:type="column"/>
      </w:r>
      <w:r>
        <w:t xml:space="preserve">race to </w:t>
      </w:r>
      <w:proofErr w:type="spellStart"/>
      <w:proofErr w:type="gramStart"/>
      <w:r>
        <w:t>engineerand</w:t>
      </w:r>
      <w:proofErr w:type="spellEnd"/>
      <w:proofErr w:type="gramEnd"/>
      <w:r>
        <w:t xml:space="preserve"> explore a larger diversity. Front </w:t>
      </w:r>
      <w:proofErr w:type="spellStart"/>
      <w:r>
        <w:t>Biosci</w:t>
      </w:r>
      <w:proofErr w:type="spellEnd"/>
      <w:r>
        <w:t xml:space="preserve">. </w:t>
      </w:r>
      <w:proofErr w:type="gramStart"/>
      <w:r>
        <w:t>2008;13:1117</w:t>
      </w:r>
      <w:proofErr w:type="gramEnd"/>
      <w:r>
        <w:t>-29.</w:t>
      </w:r>
    </w:p>
    <w:p w14:paraId="6B306B37" w14:textId="77777777" w:rsidR="00A07C4F" w:rsidRDefault="00000000">
      <w:pPr>
        <w:pStyle w:val="ListParagraph"/>
        <w:numPr>
          <w:ilvl w:val="0"/>
          <w:numId w:val="1"/>
        </w:numPr>
        <w:tabs>
          <w:tab w:val="left" w:pos="1240"/>
        </w:tabs>
        <w:spacing w:before="1"/>
        <w:ind w:left="1240" w:right="116"/>
        <w:jc w:val="both"/>
        <w:rPr>
          <w:sz w:val="20"/>
        </w:rPr>
      </w:pPr>
      <w:r>
        <w:rPr>
          <w:sz w:val="20"/>
        </w:rPr>
        <w:t xml:space="preserve">. Ayyar BV, Arora S, </w:t>
      </w:r>
      <w:proofErr w:type="spellStart"/>
      <w:r>
        <w:rPr>
          <w:sz w:val="20"/>
        </w:rPr>
        <w:t>O'Kennedy</w:t>
      </w:r>
      <w:proofErr w:type="spellEnd"/>
      <w:r>
        <w:rPr>
          <w:sz w:val="20"/>
        </w:rPr>
        <w:t xml:space="preserve"> R. Coming-of-Age of Antibodies in </w:t>
      </w:r>
      <w:proofErr w:type="spellStart"/>
      <w:r>
        <w:rPr>
          <w:sz w:val="20"/>
        </w:rPr>
        <w:t>CancerTherapeutics</w:t>
      </w:r>
      <w:proofErr w:type="spellEnd"/>
      <w:r>
        <w:rPr>
          <w:sz w:val="20"/>
        </w:rPr>
        <w:t xml:space="preserve">. Trends </w:t>
      </w:r>
      <w:proofErr w:type="spellStart"/>
      <w:r>
        <w:rPr>
          <w:sz w:val="20"/>
        </w:rPr>
        <w:t>Pharmacol</w:t>
      </w:r>
      <w:proofErr w:type="spellEnd"/>
      <w:r>
        <w:rPr>
          <w:sz w:val="20"/>
        </w:rPr>
        <w:t xml:space="preserve"> Sci. 2016;37(12):1009-28.</w:t>
      </w:r>
    </w:p>
    <w:p w14:paraId="3B8E207B" w14:textId="77777777" w:rsidR="00A07C4F" w:rsidRDefault="00000000">
      <w:pPr>
        <w:pStyle w:val="ListParagraph"/>
        <w:numPr>
          <w:ilvl w:val="0"/>
          <w:numId w:val="1"/>
        </w:numPr>
        <w:tabs>
          <w:tab w:val="left" w:pos="1240"/>
        </w:tabs>
        <w:ind w:left="1240" w:right="119"/>
        <w:jc w:val="both"/>
        <w:rPr>
          <w:sz w:val="20"/>
        </w:rPr>
      </w:pPr>
      <w:r>
        <w:rPr>
          <w:sz w:val="20"/>
        </w:rPr>
        <w:t>Janeway C. Immunobiology, 5th Edition Garland Publishing; 2001.</w:t>
      </w:r>
    </w:p>
    <w:p w14:paraId="5680E021" w14:textId="77777777" w:rsidR="00A07C4F" w:rsidRDefault="00000000">
      <w:pPr>
        <w:pStyle w:val="ListParagraph"/>
        <w:numPr>
          <w:ilvl w:val="0"/>
          <w:numId w:val="1"/>
        </w:numPr>
        <w:tabs>
          <w:tab w:val="left" w:pos="1240"/>
        </w:tabs>
        <w:ind w:left="1240" w:right="109"/>
        <w:jc w:val="both"/>
        <w:rPr>
          <w:sz w:val="20"/>
        </w:rPr>
      </w:pPr>
      <w:r>
        <w:rPr>
          <w:sz w:val="20"/>
        </w:rPr>
        <w:t xml:space="preserve">Chan AC, Carter PJ. Therapeutic antibodies for autoimmunity and inflammation. Nat </w:t>
      </w:r>
      <w:proofErr w:type="spellStart"/>
      <w:r>
        <w:rPr>
          <w:sz w:val="20"/>
        </w:rPr>
        <w:t>RevImmunol</w:t>
      </w:r>
      <w:proofErr w:type="spellEnd"/>
      <w:r>
        <w:rPr>
          <w:sz w:val="20"/>
        </w:rPr>
        <w:t xml:space="preserve">. </w:t>
      </w:r>
      <w:r>
        <w:rPr>
          <w:spacing w:val="-2"/>
          <w:sz w:val="20"/>
        </w:rPr>
        <w:t>2010;10(5):301-16.</w:t>
      </w:r>
    </w:p>
    <w:p w14:paraId="29233CD6" w14:textId="77777777" w:rsidR="00A07C4F" w:rsidRDefault="00000000">
      <w:pPr>
        <w:pStyle w:val="ListParagraph"/>
        <w:numPr>
          <w:ilvl w:val="0"/>
          <w:numId w:val="1"/>
        </w:numPr>
        <w:tabs>
          <w:tab w:val="left" w:pos="1240"/>
        </w:tabs>
        <w:spacing w:before="1"/>
        <w:ind w:left="1240" w:right="109"/>
        <w:jc w:val="both"/>
        <w:rPr>
          <w:sz w:val="20"/>
        </w:rPr>
      </w:pPr>
      <w:r>
        <w:rPr>
          <w:sz w:val="20"/>
        </w:rPr>
        <w:t xml:space="preserve">Dillon M, Yin Y, Zhou J, McCarty L, Ellerman D, Slaga D, et al. Efficient production of </w:t>
      </w:r>
      <w:proofErr w:type="spellStart"/>
      <w:r>
        <w:rPr>
          <w:sz w:val="20"/>
        </w:rPr>
        <w:t>bispecificIgG</w:t>
      </w:r>
      <w:proofErr w:type="spellEnd"/>
      <w:r>
        <w:rPr>
          <w:sz w:val="20"/>
        </w:rPr>
        <w:t xml:space="preserve"> of different isotypes and species of origin in single mammalian cells. </w:t>
      </w:r>
      <w:proofErr w:type="spellStart"/>
      <w:r>
        <w:rPr>
          <w:sz w:val="20"/>
        </w:rPr>
        <w:t>MAbs</w:t>
      </w:r>
      <w:proofErr w:type="spellEnd"/>
      <w:r>
        <w:rPr>
          <w:sz w:val="20"/>
        </w:rPr>
        <w:t xml:space="preserve">. 2017;9(2):213- </w:t>
      </w:r>
      <w:r>
        <w:rPr>
          <w:spacing w:val="-4"/>
          <w:sz w:val="20"/>
        </w:rPr>
        <w:t>30.</w:t>
      </w:r>
    </w:p>
    <w:p w14:paraId="47E1B855" w14:textId="77777777" w:rsidR="00A07C4F" w:rsidRDefault="00000000">
      <w:pPr>
        <w:pStyle w:val="ListParagraph"/>
        <w:numPr>
          <w:ilvl w:val="0"/>
          <w:numId w:val="1"/>
        </w:numPr>
        <w:tabs>
          <w:tab w:val="left" w:pos="1240"/>
        </w:tabs>
        <w:ind w:left="1240" w:right="114"/>
        <w:jc w:val="both"/>
        <w:rPr>
          <w:sz w:val="20"/>
        </w:rPr>
      </w:pPr>
      <w:proofErr w:type="spellStart"/>
      <w:r>
        <w:rPr>
          <w:sz w:val="20"/>
        </w:rPr>
        <w:t>Pardoll</w:t>
      </w:r>
      <w:proofErr w:type="spellEnd"/>
      <w:r>
        <w:rPr>
          <w:sz w:val="20"/>
        </w:rPr>
        <w:t xml:space="preserve"> DM. Immunology beats cancer: a blueprint for successful translation. Nat </w:t>
      </w:r>
      <w:r>
        <w:rPr>
          <w:spacing w:val="-2"/>
          <w:sz w:val="20"/>
        </w:rPr>
        <w:t>Immunol.2012;13(12):1129-32.</w:t>
      </w:r>
    </w:p>
    <w:p w14:paraId="39695F82" w14:textId="77777777" w:rsidR="00A07C4F" w:rsidRDefault="00000000">
      <w:pPr>
        <w:pStyle w:val="ListParagraph"/>
        <w:numPr>
          <w:ilvl w:val="0"/>
          <w:numId w:val="1"/>
        </w:numPr>
        <w:tabs>
          <w:tab w:val="left" w:pos="1240"/>
          <w:tab w:val="left" w:pos="3646"/>
        </w:tabs>
        <w:ind w:left="1240" w:right="109"/>
        <w:jc w:val="both"/>
        <w:rPr>
          <w:sz w:val="20"/>
        </w:rPr>
      </w:pPr>
      <w:r>
        <w:rPr>
          <w:sz w:val="20"/>
        </w:rPr>
        <w:t xml:space="preserve">Lim SH, Beers SA, French RR, Johnson PW, Glennie MJ, Cragg MS. Anti-CD20 </w:t>
      </w:r>
      <w:proofErr w:type="spellStart"/>
      <w:r>
        <w:rPr>
          <w:sz w:val="20"/>
        </w:rPr>
        <w:t>monoclonalantibodies</w:t>
      </w:r>
      <w:proofErr w:type="spellEnd"/>
      <w:r>
        <w:rPr>
          <w:sz w:val="20"/>
        </w:rPr>
        <w:t>: historical and</w:t>
      </w:r>
      <w:r>
        <w:rPr>
          <w:spacing w:val="40"/>
          <w:sz w:val="20"/>
        </w:rPr>
        <w:t xml:space="preserve"> </w:t>
      </w:r>
      <w:r>
        <w:rPr>
          <w:spacing w:val="-2"/>
          <w:sz w:val="20"/>
        </w:rPr>
        <w:t>future</w:t>
      </w:r>
      <w:r>
        <w:rPr>
          <w:sz w:val="20"/>
        </w:rPr>
        <w:tab/>
      </w:r>
      <w:r>
        <w:rPr>
          <w:spacing w:val="-2"/>
          <w:sz w:val="20"/>
        </w:rPr>
        <w:t>perspectives.</w:t>
      </w:r>
    </w:p>
    <w:p w14:paraId="1A81D4C5" w14:textId="77777777" w:rsidR="00A07C4F" w:rsidRDefault="00000000">
      <w:pPr>
        <w:pStyle w:val="BodyText"/>
        <w:spacing w:before="1"/>
        <w:ind w:left="1240" w:firstLine="0"/>
      </w:pPr>
      <w:r>
        <w:rPr>
          <w:spacing w:val="-2"/>
        </w:rPr>
        <w:t>Haematologica.2010;95</w:t>
      </w:r>
      <w:r>
        <w:rPr>
          <w:spacing w:val="34"/>
        </w:rPr>
        <w:t xml:space="preserve"> </w:t>
      </w:r>
      <w:r>
        <w:rPr>
          <w:spacing w:val="-2"/>
        </w:rPr>
        <w:t>(1):135-</w:t>
      </w:r>
      <w:r>
        <w:rPr>
          <w:spacing w:val="-5"/>
        </w:rPr>
        <w:t>43.</w:t>
      </w:r>
    </w:p>
    <w:p w14:paraId="01CC5B8B" w14:textId="77777777" w:rsidR="00A07C4F" w:rsidRDefault="00000000">
      <w:pPr>
        <w:pStyle w:val="ListParagraph"/>
        <w:numPr>
          <w:ilvl w:val="0"/>
          <w:numId w:val="1"/>
        </w:numPr>
        <w:tabs>
          <w:tab w:val="left" w:pos="1240"/>
        </w:tabs>
        <w:spacing w:before="3" w:line="237" w:lineRule="auto"/>
        <w:ind w:left="1240" w:right="109"/>
        <w:jc w:val="both"/>
        <w:rPr>
          <w:sz w:val="20"/>
        </w:rPr>
      </w:pPr>
      <w:r>
        <w:rPr>
          <w:sz w:val="20"/>
        </w:rPr>
        <w:t xml:space="preserve">Linke R, Klein A, </w:t>
      </w:r>
      <w:proofErr w:type="spellStart"/>
      <w:r>
        <w:rPr>
          <w:sz w:val="20"/>
        </w:rPr>
        <w:t>Seimetz</w:t>
      </w:r>
      <w:proofErr w:type="spellEnd"/>
      <w:r>
        <w:rPr>
          <w:sz w:val="20"/>
        </w:rPr>
        <w:t xml:space="preserve"> D. Catumaxomab: clinical development and future</w:t>
      </w:r>
      <w:r>
        <w:rPr>
          <w:spacing w:val="40"/>
          <w:sz w:val="20"/>
        </w:rPr>
        <w:t xml:space="preserve"> </w:t>
      </w:r>
      <w:proofErr w:type="spellStart"/>
      <w:proofErr w:type="gramStart"/>
      <w:r>
        <w:rPr>
          <w:sz w:val="20"/>
        </w:rPr>
        <w:t>directions.MAbs</w:t>
      </w:r>
      <w:proofErr w:type="spellEnd"/>
      <w:proofErr w:type="gramEnd"/>
      <w:r>
        <w:rPr>
          <w:sz w:val="20"/>
        </w:rPr>
        <w:t>.</w:t>
      </w:r>
      <w:r>
        <w:rPr>
          <w:spacing w:val="40"/>
          <w:sz w:val="20"/>
        </w:rPr>
        <w:t xml:space="preserve"> </w:t>
      </w:r>
      <w:r>
        <w:rPr>
          <w:sz w:val="20"/>
        </w:rPr>
        <w:t>2010;2</w:t>
      </w:r>
      <w:r>
        <w:rPr>
          <w:spacing w:val="40"/>
          <w:sz w:val="20"/>
        </w:rPr>
        <w:t xml:space="preserve"> </w:t>
      </w:r>
      <w:r>
        <w:rPr>
          <w:sz w:val="20"/>
        </w:rPr>
        <w:t>(2):129-</w:t>
      </w:r>
    </w:p>
    <w:p w14:paraId="17E08C09" w14:textId="77777777" w:rsidR="00A07C4F" w:rsidRDefault="00000000">
      <w:pPr>
        <w:pStyle w:val="BodyText"/>
        <w:spacing w:before="1"/>
        <w:ind w:left="1240" w:firstLine="0"/>
        <w:jc w:val="left"/>
      </w:pPr>
      <w:r>
        <w:rPr>
          <w:spacing w:val="-5"/>
        </w:rPr>
        <w:t>36.</w:t>
      </w:r>
    </w:p>
    <w:p w14:paraId="1C68F304" w14:textId="77777777" w:rsidR="00A07C4F" w:rsidRDefault="00000000">
      <w:pPr>
        <w:pStyle w:val="ListParagraph"/>
        <w:numPr>
          <w:ilvl w:val="0"/>
          <w:numId w:val="1"/>
        </w:numPr>
        <w:tabs>
          <w:tab w:val="left" w:pos="1240"/>
        </w:tabs>
        <w:spacing w:before="1"/>
        <w:ind w:left="1240" w:right="112"/>
        <w:jc w:val="both"/>
        <w:rPr>
          <w:sz w:val="20"/>
        </w:rPr>
      </w:pPr>
      <w:proofErr w:type="spellStart"/>
      <w:r>
        <w:rPr>
          <w:sz w:val="20"/>
        </w:rPr>
        <w:t>Bargou</w:t>
      </w:r>
      <w:proofErr w:type="spellEnd"/>
      <w:r>
        <w:rPr>
          <w:spacing w:val="-1"/>
          <w:sz w:val="20"/>
        </w:rPr>
        <w:t xml:space="preserve"> </w:t>
      </w:r>
      <w:r>
        <w:rPr>
          <w:sz w:val="20"/>
        </w:rPr>
        <w:t>R,</w:t>
      </w:r>
      <w:r>
        <w:rPr>
          <w:spacing w:val="-2"/>
          <w:sz w:val="20"/>
        </w:rPr>
        <w:t xml:space="preserve"> </w:t>
      </w:r>
      <w:r>
        <w:rPr>
          <w:sz w:val="20"/>
        </w:rPr>
        <w:t>Leo</w:t>
      </w:r>
      <w:r>
        <w:rPr>
          <w:spacing w:val="-5"/>
          <w:sz w:val="20"/>
        </w:rPr>
        <w:t xml:space="preserve"> </w:t>
      </w:r>
      <w:r>
        <w:rPr>
          <w:sz w:val="20"/>
        </w:rPr>
        <w:t>E,</w:t>
      </w:r>
      <w:r>
        <w:rPr>
          <w:spacing w:val="-2"/>
          <w:sz w:val="20"/>
        </w:rPr>
        <w:t xml:space="preserve"> </w:t>
      </w:r>
      <w:proofErr w:type="spellStart"/>
      <w:r>
        <w:rPr>
          <w:sz w:val="20"/>
        </w:rPr>
        <w:t>Zugmaier</w:t>
      </w:r>
      <w:proofErr w:type="spellEnd"/>
      <w:r>
        <w:rPr>
          <w:spacing w:val="-1"/>
          <w:sz w:val="20"/>
        </w:rPr>
        <w:t xml:space="preserve"> </w:t>
      </w:r>
      <w:r>
        <w:rPr>
          <w:sz w:val="20"/>
        </w:rPr>
        <w:t>G, Klinger</w:t>
      </w:r>
      <w:r>
        <w:rPr>
          <w:spacing w:val="-1"/>
          <w:sz w:val="20"/>
        </w:rPr>
        <w:t xml:space="preserve"> </w:t>
      </w:r>
      <w:r>
        <w:rPr>
          <w:sz w:val="20"/>
        </w:rPr>
        <w:t xml:space="preserve">M, Goebeler M, Knop S, et al. Tumor regression </w:t>
      </w:r>
      <w:proofErr w:type="spellStart"/>
      <w:r>
        <w:rPr>
          <w:sz w:val="20"/>
        </w:rPr>
        <w:t>incancer</w:t>
      </w:r>
      <w:proofErr w:type="spellEnd"/>
      <w:r>
        <w:rPr>
          <w:sz w:val="20"/>
        </w:rPr>
        <w:t xml:space="preserve"> patients by very low doses of a T cell-engaging antibody. Science. 2008;321(5891):974-7.</w:t>
      </w:r>
    </w:p>
    <w:p w14:paraId="013F9E59" w14:textId="77777777" w:rsidR="00A07C4F" w:rsidRDefault="00000000">
      <w:pPr>
        <w:pStyle w:val="ListParagraph"/>
        <w:numPr>
          <w:ilvl w:val="0"/>
          <w:numId w:val="1"/>
        </w:numPr>
        <w:tabs>
          <w:tab w:val="left" w:pos="1240"/>
        </w:tabs>
        <w:spacing w:before="2"/>
        <w:ind w:left="1240" w:right="115"/>
        <w:jc w:val="both"/>
        <w:rPr>
          <w:sz w:val="20"/>
        </w:rPr>
      </w:pPr>
      <w:r>
        <w:rPr>
          <w:sz w:val="20"/>
        </w:rPr>
        <w:t xml:space="preserve">Junttila TT, Li J, Johnston J, Hristopoulos M, Clark R, Ellerman D, et al. Antitumor efficacy of </w:t>
      </w:r>
      <w:proofErr w:type="spellStart"/>
      <w:r>
        <w:rPr>
          <w:sz w:val="20"/>
        </w:rPr>
        <w:t>abispecific</w:t>
      </w:r>
      <w:proofErr w:type="spellEnd"/>
      <w:r>
        <w:rPr>
          <w:sz w:val="20"/>
        </w:rPr>
        <w:t xml:space="preserve"> antibody that</w:t>
      </w:r>
      <w:r>
        <w:rPr>
          <w:spacing w:val="40"/>
          <w:sz w:val="20"/>
        </w:rPr>
        <w:t xml:space="preserve"> </w:t>
      </w:r>
      <w:r>
        <w:rPr>
          <w:sz w:val="20"/>
        </w:rPr>
        <w:t>targets</w:t>
      </w:r>
      <w:r>
        <w:rPr>
          <w:spacing w:val="-4"/>
          <w:sz w:val="20"/>
        </w:rPr>
        <w:t xml:space="preserve"> </w:t>
      </w:r>
      <w:r>
        <w:rPr>
          <w:sz w:val="20"/>
        </w:rPr>
        <w:t>HER2</w:t>
      </w:r>
      <w:r>
        <w:rPr>
          <w:spacing w:val="-3"/>
          <w:sz w:val="20"/>
        </w:rPr>
        <w:t xml:space="preserve"> </w:t>
      </w:r>
      <w:r>
        <w:rPr>
          <w:sz w:val="20"/>
        </w:rPr>
        <w:t>and</w:t>
      </w:r>
      <w:r>
        <w:rPr>
          <w:spacing w:val="-7"/>
          <w:sz w:val="20"/>
        </w:rPr>
        <w:t xml:space="preserve"> </w:t>
      </w:r>
      <w:r>
        <w:rPr>
          <w:sz w:val="20"/>
        </w:rPr>
        <w:t>activates</w:t>
      </w:r>
      <w:r>
        <w:rPr>
          <w:spacing w:val="-4"/>
          <w:sz w:val="20"/>
        </w:rPr>
        <w:t xml:space="preserve"> </w:t>
      </w:r>
      <w:r>
        <w:rPr>
          <w:sz w:val="20"/>
        </w:rPr>
        <w:t>T</w:t>
      </w:r>
      <w:r>
        <w:rPr>
          <w:spacing w:val="-1"/>
          <w:sz w:val="20"/>
        </w:rPr>
        <w:t xml:space="preserve"> </w:t>
      </w:r>
      <w:r>
        <w:rPr>
          <w:sz w:val="20"/>
        </w:rPr>
        <w:t>cells.</w:t>
      </w:r>
      <w:r>
        <w:rPr>
          <w:spacing w:val="-5"/>
          <w:sz w:val="20"/>
        </w:rPr>
        <w:t xml:space="preserve"> </w:t>
      </w:r>
      <w:r>
        <w:rPr>
          <w:sz w:val="20"/>
        </w:rPr>
        <w:t>Cancer Res. 2014;74(19):5561-71.</w:t>
      </w:r>
    </w:p>
    <w:p w14:paraId="00AA7129" w14:textId="77777777" w:rsidR="00A07C4F" w:rsidRDefault="00000000">
      <w:pPr>
        <w:pStyle w:val="ListParagraph"/>
        <w:numPr>
          <w:ilvl w:val="0"/>
          <w:numId w:val="1"/>
        </w:numPr>
        <w:tabs>
          <w:tab w:val="left" w:pos="1240"/>
        </w:tabs>
        <w:ind w:left="1240" w:right="110"/>
        <w:jc w:val="both"/>
        <w:rPr>
          <w:sz w:val="20"/>
        </w:rPr>
      </w:pPr>
      <w:proofErr w:type="spellStart"/>
      <w:r>
        <w:rPr>
          <w:sz w:val="20"/>
        </w:rPr>
        <w:t>Poduslo</w:t>
      </w:r>
      <w:proofErr w:type="spellEnd"/>
      <w:r>
        <w:rPr>
          <w:sz w:val="20"/>
        </w:rPr>
        <w:t xml:space="preserve"> JF, Curran GL, Berg CT. Macromolecular permeability across the blood-nerve </w:t>
      </w:r>
      <w:proofErr w:type="spellStart"/>
      <w:proofErr w:type="gramStart"/>
      <w:r>
        <w:rPr>
          <w:sz w:val="20"/>
        </w:rPr>
        <w:t>andblood</w:t>
      </w:r>
      <w:proofErr w:type="spellEnd"/>
      <w:proofErr w:type="gramEnd"/>
      <w:r>
        <w:rPr>
          <w:sz w:val="20"/>
        </w:rPr>
        <w:t>-brain barriers. Proc Natl</w:t>
      </w:r>
      <w:r>
        <w:rPr>
          <w:spacing w:val="-5"/>
          <w:sz w:val="20"/>
        </w:rPr>
        <w:t xml:space="preserve"> </w:t>
      </w:r>
      <w:proofErr w:type="spellStart"/>
      <w:r>
        <w:rPr>
          <w:sz w:val="20"/>
        </w:rPr>
        <w:t>Acad</w:t>
      </w:r>
      <w:proofErr w:type="spellEnd"/>
      <w:r>
        <w:rPr>
          <w:spacing w:val="-7"/>
          <w:sz w:val="20"/>
        </w:rPr>
        <w:t xml:space="preserve"> </w:t>
      </w:r>
      <w:r>
        <w:rPr>
          <w:sz w:val="20"/>
        </w:rPr>
        <w:t>Sci U</w:t>
      </w:r>
      <w:r>
        <w:rPr>
          <w:spacing w:val="-7"/>
          <w:sz w:val="20"/>
        </w:rPr>
        <w:t xml:space="preserve"> </w:t>
      </w:r>
      <w:r>
        <w:rPr>
          <w:sz w:val="20"/>
        </w:rPr>
        <w:t>S</w:t>
      </w:r>
      <w:r>
        <w:rPr>
          <w:spacing w:val="-3"/>
          <w:sz w:val="20"/>
        </w:rPr>
        <w:t xml:space="preserve"> </w:t>
      </w:r>
      <w:r>
        <w:rPr>
          <w:sz w:val="20"/>
        </w:rPr>
        <w:t>A.</w:t>
      </w:r>
      <w:r>
        <w:rPr>
          <w:spacing w:val="-4"/>
          <w:sz w:val="20"/>
        </w:rPr>
        <w:t xml:space="preserve"> </w:t>
      </w:r>
      <w:r>
        <w:rPr>
          <w:sz w:val="20"/>
        </w:rPr>
        <w:t>1994;91(12):5705-9.</w:t>
      </w:r>
    </w:p>
    <w:sectPr w:rsidR="00A07C4F">
      <w:pgSz w:w="11910" w:h="16840"/>
      <w:pgMar w:top="1340" w:right="1320" w:bottom="1160" w:left="920" w:header="718" w:footer="976" w:gutter="0"/>
      <w:cols w:num="2" w:space="720" w:equalWidth="0">
        <w:col w:w="4729" w:space="140"/>
        <w:col w:w="48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54825" w14:textId="77777777" w:rsidR="00706912" w:rsidRDefault="00706912">
      <w:r>
        <w:separator/>
      </w:r>
    </w:p>
  </w:endnote>
  <w:endnote w:type="continuationSeparator" w:id="0">
    <w:p w14:paraId="36A51C46" w14:textId="77777777" w:rsidR="00706912" w:rsidRDefault="0070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1B2D6" w14:textId="77777777" w:rsidR="00A07C4F" w:rsidRDefault="00000000">
    <w:pPr>
      <w:pStyle w:val="BodyText"/>
      <w:spacing w:line="14" w:lineRule="auto"/>
      <w:ind w:left="0" w:firstLine="0"/>
      <w:jc w:val="left"/>
    </w:pPr>
    <w:r>
      <w:rPr>
        <w:noProof/>
      </w:rPr>
      <mc:AlternateContent>
        <mc:Choice Requires="wps">
          <w:drawing>
            <wp:anchor distT="0" distB="0" distL="0" distR="0" simplePos="0" relativeHeight="487436288" behindDoc="1" locked="0" layoutInCell="1" allowOverlap="1" wp14:anchorId="391DD97D" wp14:editId="492D521F">
              <wp:simplePos x="0" y="0"/>
              <wp:positionH relativeFrom="page">
                <wp:posOffset>902004</wp:posOffset>
              </wp:positionH>
              <wp:positionV relativeFrom="page">
                <wp:posOffset>9933038</wp:posOffset>
              </wp:positionV>
              <wp:extent cx="430657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6570" cy="153670"/>
                      </a:xfrm>
                      <a:prstGeom prst="rect">
                        <a:avLst/>
                      </a:prstGeom>
                    </wps:spPr>
                    <wps:txbx>
                      <w:txbxContent>
                        <w:p w14:paraId="5D4E2A61" w14:textId="77777777" w:rsidR="00A07C4F" w:rsidRDefault="00000000">
                          <w:pPr>
                            <w:spacing w:before="14"/>
                            <w:ind w:left="20"/>
                            <w:rPr>
                              <w:b/>
                              <w:sz w:val="18"/>
                            </w:rPr>
                          </w:pPr>
                          <w:r>
                            <w:rPr>
                              <w:b/>
                              <w:spacing w:val="-2"/>
                              <w:sz w:val="18"/>
                            </w:rPr>
                            <w:t>International</w:t>
                          </w:r>
                          <w:r>
                            <w:rPr>
                              <w:b/>
                              <w:spacing w:val="10"/>
                              <w:sz w:val="18"/>
                            </w:rPr>
                            <w:t xml:space="preserve"> </w:t>
                          </w:r>
                          <w:r>
                            <w:rPr>
                              <w:b/>
                              <w:spacing w:val="-2"/>
                              <w:sz w:val="18"/>
                            </w:rPr>
                            <w:t>Journal</w:t>
                          </w:r>
                          <w:r>
                            <w:rPr>
                              <w:b/>
                              <w:spacing w:val="4"/>
                              <w:sz w:val="18"/>
                            </w:rPr>
                            <w:t xml:space="preserve"> </w:t>
                          </w:r>
                          <w:r>
                            <w:rPr>
                              <w:b/>
                              <w:spacing w:val="-2"/>
                              <w:sz w:val="18"/>
                            </w:rPr>
                            <w:t>of</w:t>
                          </w:r>
                          <w:r>
                            <w:rPr>
                              <w:b/>
                              <w:spacing w:val="8"/>
                              <w:sz w:val="18"/>
                            </w:rPr>
                            <w:t xml:space="preserve"> </w:t>
                          </w:r>
                          <w:r>
                            <w:rPr>
                              <w:b/>
                              <w:spacing w:val="-2"/>
                              <w:sz w:val="18"/>
                            </w:rPr>
                            <w:t>Research</w:t>
                          </w:r>
                          <w:r>
                            <w:rPr>
                              <w:b/>
                              <w:spacing w:val="1"/>
                              <w:sz w:val="18"/>
                            </w:rPr>
                            <w:t xml:space="preserve"> </w:t>
                          </w:r>
                          <w:r>
                            <w:rPr>
                              <w:b/>
                              <w:spacing w:val="-2"/>
                              <w:sz w:val="18"/>
                            </w:rPr>
                            <w:t>Development</w:t>
                          </w:r>
                          <w:r>
                            <w:rPr>
                              <w:b/>
                              <w:spacing w:val="3"/>
                              <w:sz w:val="18"/>
                            </w:rPr>
                            <w:t xml:space="preserve"> </w:t>
                          </w:r>
                          <w:r>
                            <w:rPr>
                              <w:b/>
                              <w:spacing w:val="-2"/>
                              <w:sz w:val="18"/>
                            </w:rPr>
                            <w:t>and</w:t>
                          </w:r>
                          <w:r>
                            <w:rPr>
                              <w:b/>
                              <w:spacing w:val="-5"/>
                              <w:sz w:val="18"/>
                            </w:rPr>
                            <w:t xml:space="preserve"> </w:t>
                          </w:r>
                          <w:r>
                            <w:rPr>
                              <w:b/>
                              <w:spacing w:val="-2"/>
                              <w:sz w:val="18"/>
                            </w:rPr>
                            <w:t>Technology</w:t>
                          </w:r>
                          <w:r>
                            <w:rPr>
                              <w:b/>
                              <w:spacing w:val="-4"/>
                              <w:sz w:val="18"/>
                            </w:rPr>
                            <w:t xml:space="preserve"> </w:t>
                          </w:r>
                          <w:r>
                            <w:rPr>
                              <w:b/>
                              <w:spacing w:val="-2"/>
                              <w:sz w:val="18"/>
                            </w:rPr>
                            <w:t>Vol.2|Issue.2</w:t>
                          </w:r>
                          <w:r>
                            <w:rPr>
                              <w:b/>
                              <w:spacing w:val="2"/>
                              <w:sz w:val="18"/>
                            </w:rPr>
                            <w:t xml:space="preserve"> </w:t>
                          </w:r>
                          <w:r>
                            <w:rPr>
                              <w:b/>
                              <w:spacing w:val="-2"/>
                              <w:sz w:val="18"/>
                            </w:rPr>
                            <w:t>|Year</w:t>
                          </w:r>
                          <w:r>
                            <w:rPr>
                              <w:b/>
                              <w:spacing w:val="-8"/>
                              <w:sz w:val="18"/>
                            </w:rPr>
                            <w:t xml:space="preserve"> </w:t>
                          </w:r>
                          <w:r>
                            <w:rPr>
                              <w:b/>
                              <w:spacing w:val="-4"/>
                              <w:sz w:val="18"/>
                            </w:rPr>
                            <w:t>2024</w:t>
                          </w:r>
                        </w:p>
                      </w:txbxContent>
                    </wps:txbx>
                    <wps:bodyPr wrap="square" lIns="0" tIns="0" rIns="0" bIns="0" rtlCol="0">
                      <a:noAutofit/>
                    </wps:bodyPr>
                  </wps:wsp>
                </a:graphicData>
              </a:graphic>
            </wp:anchor>
          </w:drawing>
        </mc:Choice>
        <mc:Fallback>
          <w:pict>
            <v:shapetype w14:anchorId="391DD97D" id="_x0000_t202" coordsize="21600,21600" o:spt="202" path="m,l,21600r21600,l21600,xe">
              <v:stroke joinstyle="miter"/>
              <v:path gradientshapeok="t" o:connecttype="rect"/>
            </v:shapetype>
            <v:shape id="Textbox 3" o:spid="_x0000_s1028" type="#_x0000_t202" style="position:absolute;margin-left:71pt;margin-top:782.15pt;width:339.1pt;height:12.1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" filled="f" stroked="f">
              <v:textbox inset="0,0,0,0">
                <w:txbxContent>
                  <w:p w14:paraId="5D4E2A61" w14:textId="77777777" w:rsidR="00A07C4F" w:rsidRDefault="00000000">
                    <w:pPr>
                      <w:spacing w:before="14"/>
                      <w:ind w:left="20"/>
                      <w:rPr>
                        <w:b/>
                        <w:sz w:val="18"/>
                      </w:rPr>
                    </w:pPr>
                    <w:r>
                      <w:rPr>
                        <w:b/>
                        <w:spacing w:val="-2"/>
                        <w:sz w:val="18"/>
                      </w:rPr>
                      <w:t>International</w:t>
                    </w:r>
                    <w:r>
                      <w:rPr>
                        <w:b/>
                        <w:spacing w:val="10"/>
                        <w:sz w:val="18"/>
                      </w:rPr>
                      <w:t xml:space="preserve"> </w:t>
                    </w:r>
                    <w:r>
                      <w:rPr>
                        <w:b/>
                        <w:spacing w:val="-2"/>
                        <w:sz w:val="18"/>
                      </w:rPr>
                      <w:t>Journal</w:t>
                    </w:r>
                    <w:r>
                      <w:rPr>
                        <w:b/>
                        <w:spacing w:val="4"/>
                        <w:sz w:val="18"/>
                      </w:rPr>
                      <w:t xml:space="preserve"> </w:t>
                    </w:r>
                    <w:r>
                      <w:rPr>
                        <w:b/>
                        <w:spacing w:val="-2"/>
                        <w:sz w:val="18"/>
                      </w:rPr>
                      <w:t>of</w:t>
                    </w:r>
                    <w:r>
                      <w:rPr>
                        <w:b/>
                        <w:spacing w:val="8"/>
                        <w:sz w:val="18"/>
                      </w:rPr>
                      <w:t xml:space="preserve"> </w:t>
                    </w:r>
                    <w:r>
                      <w:rPr>
                        <w:b/>
                        <w:spacing w:val="-2"/>
                        <w:sz w:val="18"/>
                      </w:rPr>
                      <w:t>Research</w:t>
                    </w:r>
                    <w:r>
                      <w:rPr>
                        <w:b/>
                        <w:spacing w:val="1"/>
                        <w:sz w:val="18"/>
                      </w:rPr>
                      <w:t xml:space="preserve"> </w:t>
                    </w:r>
                    <w:r>
                      <w:rPr>
                        <w:b/>
                        <w:spacing w:val="-2"/>
                        <w:sz w:val="18"/>
                      </w:rPr>
                      <w:t>Development</w:t>
                    </w:r>
                    <w:r>
                      <w:rPr>
                        <w:b/>
                        <w:spacing w:val="3"/>
                        <w:sz w:val="18"/>
                      </w:rPr>
                      <w:t xml:space="preserve"> </w:t>
                    </w:r>
                    <w:r>
                      <w:rPr>
                        <w:b/>
                        <w:spacing w:val="-2"/>
                        <w:sz w:val="18"/>
                      </w:rPr>
                      <w:t>and</w:t>
                    </w:r>
                    <w:r>
                      <w:rPr>
                        <w:b/>
                        <w:spacing w:val="-5"/>
                        <w:sz w:val="18"/>
                      </w:rPr>
                      <w:t xml:space="preserve"> </w:t>
                    </w:r>
                    <w:r>
                      <w:rPr>
                        <w:b/>
                        <w:spacing w:val="-2"/>
                        <w:sz w:val="18"/>
                      </w:rPr>
                      <w:t>Technology</w:t>
                    </w:r>
                    <w:r>
                      <w:rPr>
                        <w:b/>
                        <w:spacing w:val="-4"/>
                        <w:sz w:val="18"/>
                      </w:rPr>
                      <w:t xml:space="preserve"> </w:t>
                    </w:r>
                    <w:r>
                      <w:rPr>
                        <w:b/>
                        <w:spacing w:val="-2"/>
                        <w:sz w:val="18"/>
                      </w:rPr>
                      <w:t>Vol.2|Issue.2</w:t>
                    </w:r>
                    <w:r>
                      <w:rPr>
                        <w:b/>
                        <w:spacing w:val="2"/>
                        <w:sz w:val="18"/>
                      </w:rPr>
                      <w:t xml:space="preserve"> </w:t>
                    </w:r>
                    <w:r>
                      <w:rPr>
                        <w:b/>
                        <w:spacing w:val="-2"/>
                        <w:sz w:val="18"/>
                      </w:rPr>
                      <w:t>|Year</w:t>
                    </w:r>
                    <w:r>
                      <w:rPr>
                        <w:b/>
                        <w:spacing w:val="-8"/>
                        <w:sz w:val="18"/>
                      </w:rPr>
                      <w:t xml:space="preserve"> </w:t>
                    </w:r>
                    <w:r>
                      <w:rPr>
                        <w:b/>
                        <w:spacing w:val="-4"/>
                        <w:sz w:val="18"/>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609CB" w14:textId="77777777" w:rsidR="00706912" w:rsidRDefault="00706912">
      <w:r>
        <w:separator/>
      </w:r>
    </w:p>
  </w:footnote>
  <w:footnote w:type="continuationSeparator" w:id="0">
    <w:p w14:paraId="67593C55" w14:textId="77777777" w:rsidR="00706912" w:rsidRDefault="00706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4BE37" w14:textId="4CF7EA86" w:rsidR="00A07C4F" w:rsidRDefault="00D01A0F">
    <w:pPr>
      <w:pStyle w:val="BodyText"/>
      <w:spacing w:line="14" w:lineRule="auto"/>
      <w:ind w:left="0" w:firstLine="0"/>
      <w:jc w:val="left"/>
    </w:pPr>
    <w:r>
      <w:rPr>
        <w:noProof/>
      </w:rPr>
      <mc:AlternateContent>
        <mc:Choice Requires="wps">
          <w:drawing>
            <wp:anchor distT="0" distB="0" distL="0" distR="0" simplePos="0" relativeHeight="251659264" behindDoc="1" locked="0" layoutInCell="1" allowOverlap="1" wp14:anchorId="6A46AA13" wp14:editId="093FD6AD">
              <wp:simplePos x="0" y="0"/>
              <wp:positionH relativeFrom="page">
                <wp:posOffset>5962650</wp:posOffset>
              </wp:positionH>
              <wp:positionV relativeFrom="page">
                <wp:posOffset>447674</wp:posOffset>
              </wp:positionV>
              <wp:extent cx="76200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80975"/>
                      </a:xfrm>
                      <a:prstGeom prst="rect">
                        <a:avLst/>
                      </a:prstGeom>
                    </wps:spPr>
                    <wps:txbx>
                      <w:txbxContent>
                        <w:p w14:paraId="2BD56D90" w14:textId="4541C844" w:rsidR="00A07C4F" w:rsidRDefault="00000000">
                          <w:pPr>
                            <w:spacing w:before="13"/>
                            <w:ind w:left="20"/>
                            <w:rPr>
                              <w:b/>
                              <w:sz w:val="20"/>
                            </w:rPr>
                          </w:pPr>
                          <w:r>
                            <w:rPr>
                              <w:b/>
                              <w:sz w:val="20"/>
                            </w:rPr>
                            <w:t>Page</w:t>
                          </w:r>
                          <w:r w:rsidR="00D01A0F">
                            <w:rPr>
                              <w:b/>
                              <w:spacing w:val="-1"/>
                              <w:sz w:val="20"/>
                            </w:rPr>
                            <w:t xml:space="preserve"> 21</w:t>
                          </w:r>
                          <w:r>
                            <w:rPr>
                              <w:b/>
                              <w:spacing w:val="-8"/>
                              <w:sz w:val="20"/>
                            </w:rPr>
                            <w:t xml:space="preserve"> </w:t>
                          </w:r>
                          <w:r>
                            <w:rPr>
                              <w:b/>
                              <w:sz w:val="20"/>
                            </w:rPr>
                            <w:t>of</w:t>
                          </w:r>
                          <w:r>
                            <w:rPr>
                              <w:b/>
                              <w:spacing w:val="-2"/>
                              <w:sz w:val="20"/>
                            </w:rPr>
                            <w:t xml:space="preserve"> </w:t>
                          </w:r>
                          <w:r w:rsidR="00D01A0F">
                            <w:rPr>
                              <w:b/>
                              <w:spacing w:val="-10"/>
                              <w:sz w:val="20"/>
                            </w:rPr>
                            <w:t>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A46AA13" id="_x0000_t202" coordsize="21600,21600" o:spt="202" path="m,l,21600r21600,l21600,xe">
              <v:stroke joinstyle="miter"/>
              <v:path gradientshapeok="t" o:connecttype="rect"/>
            </v:shapetype>
            <v:shape id="Textbox 2" o:spid="_x0000_s1026" type="#_x0000_t202" style="position:absolute;margin-left:469.5pt;margin-top:35.25pt;width:60pt;height:14.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" filled="f" stroked="f">
              <v:textbox inset="0,0,0,0">
                <w:txbxContent>
                  <w:p w14:paraId="2BD56D90" w14:textId="4541C844" w:rsidR="00A07C4F" w:rsidRDefault="00000000">
                    <w:pPr>
                      <w:spacing w:before="13"/>
                      <w:ind w:left="20"/>
                      <w:rPr>
                        <w:b/>
                        <w:sz w:val="20"/>
                      </w:rPr>
                    </w:pPr>
                    <w:r>
                      <w:rPr>
                        <w:b/>
                        <w:sz w:val="20"/>
                      </w:rPr>
                      <w:t>Page</w:t>
                    </w:r>
                    <w:r w:rsidR="00D01A0F">
                      <w:rPr>
                        <w:b/>
                        <w:spacing w:val="-1"/>
                        <w:sz w:val="20"/>
                      </w:rPr>
                      <w:t xml:space="preserve"> 21</w:t>
                    </w:r>
                    <w:r>
                      <w:rPr>
                        <w:b/>
                        <w:spacing w:val="-8"/>
                        <w:sz w:val="20"/>
                      </w:rPr>
                      <w:t xml:space="preserve"> </w:t>
                    </w:r>
                    <w:r>
                      <w:rPr>
                        <w:b/>
                        <w:sz w:val="20"/>
                      </w:rPr>
                      <w:t>of</w:t>
                    </w:r>
                    <w:r>
                      <w:rPr>
                        <w:b/>
                        <w:spacing w:val="-2"/>
                        <w:sz w:val="20"/>
                      </w:rPr>
                      <w:t xml:space="preserve"> </w:t>
                    </w:r>
                    <w:r w:rsidR="00D01A0F">
                      <w:rPr>
                        <w:b/>
                        <w:spacing w:val="-10"/>
                        <w:sz w:val="20"/>
                      </w:rPr>
                      <w:t>26</w:t>
                    </w:r>
                  </w:p>
                </w:txbxContent>
              </v:textbox>
              <w10:wrap anchorx="page" anchory="page"/>
            </v:shape>
          </w:pict>
        </mc:Fallback>
      </mc:AlternateContent>
    </w:r>
    <w:r w:rsidR="00000000">
      <w:rPr>
        <w:noProof/>
      </w:rPr>
      <mc:AlternateContent>
        <mc:Choice Requires="wps">
          <w:drawing>
            <wp:anchor distT="0" distB="0" distL="0" distR="0" simplePos="0" relativeHeight="251657216" behindDoc="1" locked="0" layoutInCell="1" allowOverlap="1" wp14:anchorId="2C4EFC84" wp14:editId="1722782A">
              <wp:simplePos x="0" y="0"/>
              <wp:positionH relativeFrom="page">
                <wp:posOffset>902004</wp:posOffset>
              </wp:positionH>
              <wp:positionV relativeFrom="page">
                <wp:posOffset>443453</wp:posOffset>
              </wp:positionV>
              <wp:extent cx="829944"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4" cy="167640"/>
                      </a:xfrm>
                      <a:prstGeom prst="rect">
                        <a:avLst/>
                      </a:prstGeom>
                    </wps:spPr>
                    <wps:txbx>
                      <w:txbxContent>
                        <w:p w14:paraId="6AB45490" w14:textId="77777777" w:rsidR="00A07C4F" w:rsidRDefault="00000000">
                          <w:pPr>
                            <w:spacing w:before="13"/>
                            <w:ind w:left="20"/>
                            <w:rPr>
                              <w:b/>
                              <w:sz w:val="20"/>
                            </w:rPr>
                          </w:pPr>
                          <w:hyperlink r:id="rId1">
                            <w:r>
                              <w:rPr>
                                <w:b/>
                                <w:color w:val="0462C1"/>
                                <w:spacing w:val="-2"/>
                                <w:sz w:val="20"/>
                                <w:u w:val="single" w:color="0462C1"/>
                              </w:rPr>
                              <w:t>www.ijrdt.com</w:t>
                            </w:r>
                          </w:hyperlink>
                        </w:p>
                      </w:txbxContent>
                    </wps:txbx>
                    <wps:bodyPr wrap="square" lIns="0" tIns="0" rIns="0" bIns="0" rtlCol="0">
                      <a:noAutofit/>
                    </wps:bodyPr>
                  </wps:wsp>
                </a:graphicData>
              </a:graphic>
            </wp:anchor>
          </w:drawing>
        </mc:Choice>
        <mc:Fallback>
          <w:pict>
            <v:shape w14:anchorId="2C4EFC84" id="Textbox 1" o:spid="_x0000_s1027" type="#_x0000_t202" style="position:absolute;margin-left:71pt;margin-top:34.9pt;width:65.35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" filled="f" stroked="f">
              <v:textbox inset="0,0,0,0">
                <w:txbxContent>
                  <w:p w14:paraId="6AB45490" w14:textId="77777777" w:rsidR="00A07C4F" w:rsidRDefault="00000000">
                    <w:pPr>
                      <w:spacing w:before="13"/>
                      <w:ind w:left="20"/>
                      <w:rPr>
                        <w:b/>
                        <w:sz w:val="20"/>
                      </w:rPr>
                    </w:pPr>
                    <w:hyperlink r:id="rId2">
                      <w:r>
                        <w:rPr>
                          <w:b/>
                          <w:color w:val="0462C1"/>
                          <w:spacing w:val="-2"/>
                          <w:sz w:val="20"/>
                          <w:u w:val="single" w:color="0462C1"/>
                        </w:rPr>
                        <w:t>www.ijrdt.com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671FF"/>
    <w:multiLevelType w:val="hybridMultilevel"/>
    <w:tmpl w:val="4CC6DCE2"/>
    <w:lvl w:ilvl="0" w:tplc="8362E478">
      <w:numFmt w:val="bullet"/>
      <w:lvlText w:val=""/>
      <w:lvlJc w:val="left"/>
      <w:pPr>
        <w:ind w:left="880" w:hanging="361"/>
      </w:pPr>
      <w:rPr>
        <w:rFonts w:ascii="Wingdings" w:eastAsia="Wingdings" w:hAnsi="Wingdings" w:cs="Wingdings" w:hint="default"/>
        <w:b w:val="0"/>
        <w:bCs w:val="0"/>
        <w:i w:val="0"/>
        <w:iCs w:val="0"/>
        <w:color w:val="202020"/>
        <w:spacing w:val="0"/>
        <w:w w:val="100"/>
        <w:sz w:val="20"/>
        <w:szCs w:val="20"/>
        <w:lang w:val="en-US" w:eastAsia="en-US" w:bidi="ar-SA"/>
      </w:rPr>
    </w:lvl>
    <w:lvl w:ilvl="1" w:tplc="89646900">
      <w:numFmt w:val="bullet"/>
      <w:lvlText w:val=""/>
      <w:lvlJc w:val="left"/>
      <w:pPr>
        <w:ind w:left="1241" w:hanging="361"/>
      </w:pPr>
      <w:rPr>
        <w:rFonts w:ascii="Wingdings" w:eastAsia="Wingdings" w:hAnsi="Wingdings" w:cs="Wingdings" w:hint="default"/>
        <w:b w:val="0"/>
        <w:bCs w:val="0"/>
        <w:i w:val="0"/>
        <w:iCs w:val="0"/>
        <w:color w:val="202020"/>
        <w:spacing w:val="0"/>
        <w:w w:val="100"/>
        <w:sz w:val="20"/>
        <w:szCs w:val="20"/>
        <w:lang w:val="en-US" w:eastAsia="en-US" w:bidi="ar-SA"/>
      </w:rPr>
    </w:lvl>
    <w:lvl w:ilvl="2" w:tplc="ADFE6894">
      <w:numFmt w:val="bullet"/>
      <w:lvlText w:val="•"/>
      <w:lvlJc w:val="left"/>
      <w:pPr>
        <w:ind w:left="1046" w:hanging="361"/>
      </w:pPr>
      <w:rPr>
        <w:rFonts w:hint="default"/>
        <w:lang w:val="en-US" w:eastAsia="en-US" w:bidi="ar-SA"/>
      </w:rPr>
    </w:lvl>
    <w:lvl w:ilvl="3" w:tplc="67C42200">
      <w:numFmt w:val="bullet"/>
      <w:lvlText w:val="•"/>
      <w:lvlJc w:val="left"/>
      <w:pPr>
        <w:ind w:left="852" w:hanging="361"/>
      </w:pPr>
      <w:rPr>
        <w:rFonts w:hint="default"/>
        <w:lang w:val="en-US" w:eastAsia="en-US" w:bidi="ar-SA"/>
      </w:rPr>
    </w:lvl>
    <w:lvl w:ilvl="4" w:tplc="DEA27984">
      <w:numFmt w:val="bullet"/>
      <w:lvlText w:val="•"/>
      <w:lvlJc w:val="left"/>
      <w:pPr>
        <w:ind w:left="658" w:hanging="361"/>
      </w:pPr>
      <w:rPr>
        <w:rFonts w:hint="default"/>
        <w:lang w:val="en-US" w:eastAsia="en-US" w:bidi="ar-SA"/>
      </w:rPr>
    </w:lvl>
    <w:lvl w:ilvl="5" w:tplc="4656D11A">
      <w:numFmt w:val="bullet"/>
      <w:lvlText w:val="•"/>
      <w:lvlJc w:val="left"/>
      <w:pPr>
        <w:ind w:left="465" w:hanging="361"/>
      </w:pPr>
      <w:rPr>
        <w:rFonts w:hint="default"/>
        <w:lang w:val="en-US" w:eastAsia="en-US" w:bidi="ar-SA"/>
      </w:rPr>
    </w:lvl>
    <w:lvl w:ilvl="6" w:tplc="82CA0B1C">
      <w:numFmt w:val="bullet"/>
      <w:lvlText w:val="•"/>
      <w:lvlJc w:val="left"/>
      <w:pPr>
        <w:ind w:left="271" w:hanging="361"/>
      </w:pPr>
      <w:rPr>
        <w:rFonts w:hint="default"/>
        <w:lang w:val="en-US" w:eastAsia="en-US" w:bidi="ar-SA"/>
      </w:rPr>
    </w:lvl>
    <w:lvl w:ilvl="7" w:tplc="908A7958">
      <w:numFmt w:val="bullet"/>
      <w:lvlText w:val="•"/>
      <w:lvlJc w:val="left"/>
      <w:pPr>
        <w:ind w:left="77" w:hanging="361"/>
      </w:pPr>
      <w:rPr>
        <w:rFonts w:hint="default"/>
        <w:lang w:val="en-US" w:eastAsia="en-US" w:bidi="ar-SA"/>
      </w:rPr>
    </w:lvl>
    <w:lvl w:ilvl="8" w:tplc="892AA9CE">
      <w:numFmt w:val="bullet"/>
      <w:lvlText w:val="•"/>
      <w:lvlJc w:val="left"/>
      <w:pPr>
        <w:ind w:left="-116" w:hanging="361"/>
      </w:pPr>
      <w:rPr>
        <w:rFonts w:hint="default"/>
        <w:lang w:val="en-US" w:eastAsia="en-US" w:bidi="ar-SA"/>
      </w:rPr>
    </w:lvl>
  </w:abstractNum>
  <w:abstractNum w:abstractNumId="1" w15:restartNumberingAfterBreak="0">
    <w:nsid w:val="35F54331"/>
    <w:multiLevelType w:val="hybridMultilevel"/>
    <w:tmpl w:val="D6F65E86"/>
    <w:lvl w:ilvl="0" w:tplc="94EA678A">
      <w:numFmt w:val="bullet"/>
      <w:lvlText w:val=""/>
      <w:lvlJc w:val="left"/>
      <w:pPr>
        <w:ind w:left="1241" w:hanging="361"/>
      </w:pPr>
      <w:rPr>
        <w:rFonts w:ascii="Wingdings" w:eastAsia="Wingdings" w:hAnsi="Wingdings" w:cs="Wingdings" w:hint="default"/>
        <w:b w:val="0"/>
        <w:bCs w:val="0"/>
        <w:i w:val="0"/>
        <w:iCs w:val="0"/>
        <w:spacing w:val="0"/>
        <w:w w:val="100"/>
        <w:sz w:val="20"/>
        <w:szCs w:val="20"/>
        <w:lang w:val="en-US" w:eastAsia="en-US" w:bidi="ar-SA"/>
      </w:rPr>
    </w:lvl>
    <w:lvl w:ilvl="1" w:tplc="79D42BE2">
      <w:numFmt w:val="bullet"/>
      <w:lvlText w:val="•"/>
      <w:lvlJc w:val="left"/>
      <w:pPr>
        <w:ind w:left="1588" w:hanging="361"/>
      </w:pPr>
      <w:rPr>
        <w:rFonts w:hint="default"/>
        <w:lang w:val="en-US" w:eastAsia="en-US" w:bidi="ar-SA"/>
      </w:rPr>
    </w:lvl>
    <w:lvl w:ilvl="2" w:tplc="E4705A46">
      <w:numFmt w:val="bullet"/>
      <w:lvlText w:val="•"/>
      <w:lvlJc w:val="left"/>
      <w:pPr>
        <w:ind w:left="1936" w:hanging="361"/>
      </w:pPr>
      <w:rPr>
        <w:rFonts w:hint="default"/>
        <w:lang w:val="en-US" w:eastAsia="en-US" w:bidi="ar-SA"/>
      </w:rPr>
    </w:lvl>
    <w:lvl w:ilvl="3" w:tplc="92FC63E4">
      <w:numFmt w:val="bullet"/>
      <w:lvlText w:val="•"/>
      <w:lvlJc w:val="left"/>
      <w:pPr>
        <w:ind w:left="2285" w:hanging="361"/>
      </w:pPr>
      <w:rPr>
        <w:rFonts w:hint="default"/>
        <w:lang w:val="en-US" w:eastAsia="en-US" w:bidi="ar-SA"/>
      </w:rPr>
    </w:lvl>
    <w:lvl w:ilvl="4" w:tplc="868044C4">
      <w:numFmt w:val="bullet"/>
      <w:lvlText w:val="•"/>
      <w:lvlJc w:val="left"/>
      <w:pPr>
        <w:ind w:left="2633" w:hanging="361"/>
      </w:pPr>
      <w:rPr>
        <w:rFonts w:hint="default"/>
        <w:lang w:val="en-US" w:eastAsia="en-US" w:bidi="ar-SA"/>
      </w:rPr>
    </w:lvl>
    <w:lvl w:ilvl="5" w:tplc="75829C00">
      <w:numFmt w:val="bullet"/>
      <w:lvlText w:val="•"/>
      <w:lvlJc w:val="left"/>
      <w:pPr>
        <w:ind w:left="2982" w:hanging="361"/>
      </w:pPr>
      <w:rPr>
        <w:rFonts w:hint="default"/>
        <w:lang w:val="en-US" w:eastAsia="en-US" w:bidi="ar-SA"/>
      </w:rPr>
    </w:lvl>
    <w:lvl w:ilvl="6" w:tplc="32F8DF0A">
      <w:numFmt w:val="bullet"/>
      <w:lvlText w:val="•"/>
      <w:lvlJc w:val="left"/>
      <w:pPr>
        <w:ind w:left="3330" w:hanging="361"/>
      </w:pPr>
      <w:rPr>
        <w:rFonts w:hint="default"/>
        <w:lang w:val="en-US" w:eastAsia="en-US" w:bidi="ar-SA"/>
      </w:rPr>
    </w:lvl>
    <w:lvl w:ilvl="7" w:tplc="1302752E">
      <w:numFmt w:val="bullet"/>
      <w:lvlText w:val="•"/>
      <w:lvlJc w:val="left"/>
      <w:pPr>
        <w:ind w:left="3679" w:hanging="361"/>
      </w:pPr>
      <w:rPr>
        <w:rFonts w:hint="default"/>
        <w:lang w:val="en-US" w:eastAsia="en-US" w:bidi="ar-SA"/>
      </w:rPr>
    </w:lvl>
    <w:lvl w:ilvl="8" w:tplc="C0C60E36">
      <w:numFmt w:val="bullet"/>
      <w:lvlText w:val="•"/>
      <w:lvlJc w:val="left"/>
      <w:pPr>
        <w:ind w:left="4027" w:hanging="361"/>
      </w:pPr>
      <w:rPr>
        <w:rFonts w:hint="default"/>
        <w:lang w:val="en-US" w:eastAsia="en-US" w:bidi="ar-SA"/>
      </w:rPr>
    </w:lvl>
  </w:abstractNum>
  <w:abstractNum w:abstractNumId="2" w15:restartNumberingAfterBreak="0">
    <w:nsid w:val="47BE042C"/>
    <w:multiLevelType w:val="hybridMultilevel"/>
    <w:tmpl w:val="6EAC50B4"/>
    <w:lvl w:ilvl="0" w:tplc="99061D50">
      <w:start w:val="1"/>
      <w:numFmt w:val="decimal"/>
      <w:lvlText w:val="%1)"/>
      <w:lvlJc w:val="left"/>
      <w:pPr>
        <w:ind w:left="1241"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15A220E">
      <w:numFmt w:val="bullet"/>
      <w:lvlText w:val=""/>
      <w:lvlJc w:val="left"/>
      <w:pPr>
        <w:ind w:left="1240" w:hanging="361"/>
      </w:pPr>
      <w:rPr>
        <w:rFonts w:ascii="Wingdings" w:eastAsia="Wingdings" w:hAnsi="Wingdings" w:cs="Wingdings" w:hint="default"/>
        <w:spacing w:val="0"/>
        <w:w w:val="100"/>
        <w:lang w:val="en-US" w:eastAsia="en-US" w:bidi="ar-SA"/>
      </w:rPr>
    </w:lvl>
    <w:lvl w:ilvl="2" w:tplc="D2188F8C">
      <w:numFmt w:val="bullet"/>
      <w:lvlText w:val="•"/>
      <w:lvlJc w:val="left"/>
      <w:pPr>
        <w:ind w:left="963" w:hanging="361"/>
      </w:pPr>
      <w:rPr>
        <w:rFonts w:hint="default"/>
        <w:lang w:val="en-US" w:eastAsia="en-US" w:bidi="ar-SA"/>
      </w:rPr>
    </w:lvl>
    <w:lvl w:ilvl="3" w:tplc="7AB0282C">
      <w:numFmt w:val="bullet"/>
      <w:lvlText w:val="•"/>
      <w:lvlJc w:val="left"/>
      <w:pPr>
        <w:ind w:left="824" w:hanging="361"/>
      </w:pPr>
      <w:rPr>
        <w:rFonts w:hint="default"/>
        <w:lang w:val="en-US" w:eastAsia="en-US" w:bidi="ar-SA"/>
      </w:rPr>
    </w:lvl>
    <w:lvl w:ilvl="4" w:tplc="AE02F74C">
      <w:numFmt w:val="bullet"/>
      <w:lvlText w:val="•"/>
      <w:lvlJc w:val="left"/>
      <w:pPr>
        <w:ind w:left="686" w:hanging="361"/>
      </w:pPr>
      <w:rPr>
        <w:rFonts w:hint="default"/>
        <w:lang w:val="en-US" w:eastAsia="en-US" w:bidi="ar-SA"/>
      </w:rPr>
    </w:lvl>
    <w:lvl w:ilvl="5" w:tplc="E31C2A24">
      <w:numFmt w:val="bullet"/>
      <w:lvlText w:val="•"/>
      <w:lvlJc w:val="left"/>
      <w:pPr>
        <w:ind w:left="547" w:hanging="361"/>
      </w:pPr>
      <w:rPr>
        <w:rFonts w:hint="default"/>
        <w:lang w:val="en-US" w:eastAsia="en-US" w:bidi="ar-SA"/>
      </w:rPr>
    </w:lvl>
    <w:lvl w:ilvl="6" w:tplc="2700AD00">
      <w:numFmt w:val="bullet"/>
      <w:lvlText w:val="•"/>
      <w:lvlJc w:val="left"/>
      <w:pPr>
        <w:ind w:left="409" w:hanging="361"/>
      </w:pPr>
      <w:rPr>
        <w:rFonts w:hint="default"/>
        <w:lang w:val="en-US" w:eastAsia="en-US" w:bidi="ar-SA"/>
      </w:rPr>
    </w:lvl>
    <w:lvl w:ilvl="7" w:tplc="46C68508">
      <w:numFmt w:val="bullet"/>
      <w:lvlText w:val="•"/>
      <w:lvlJc w:val="left"/>
      <w:pPr>
        <w:ind w:left="270" w:hanging="361"/>
      </w:pPr>
      <w:rPr>
        <w:rFonts w:hint="default"/>
        <w:lang w:val="en-US" w:eastAsia="en-US" w:bidi="ar-SA"/>
      </w:rPr>
    </w:lvl>
    <w:lvl w:ilvl="8" w:tplc="2B62D41C">
      <w:numFmt w:val="bullet"/>
      <w:lvlText w:val="•"/>
      <w:lvlJc w:val="left"/>
      <w:pPr>
        <w:ind w:left="132" w:hanging="361"/>
      </w:pPr>
      <w:rPr>
        <w:rFonts w:hint="default"/>
        <w:lang w:val="en-US" w:eastAsia="en-US" w:bidi="ar-SA"/>
      </w:rPr>
    </w:lvl>
  </w:abstractNum>
  <w:abstractNum w:abstractNumId="3" w15:restartNumberingAfterBreak="0">
    <w:nsid w:val="60EC7E8B"/>
    <w:multiLevelType w:val="hybridMultilevel"/>
    <w:tmpl w:val="C8304CC0"/>
    <w:lvl w:ilvl="0" w:tplc="C9C4D8F4">
      <w:start w:val="1"/>
      <w:numFmt w:val="decimal"/>
      <w:lvlText w:val="%1."/>
      <w:lvlJc w:val="left"/>
      <w:pPr>
        <w:ind w:left="1241" w:hanging="3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8730E3D0">
      <w:numFmt w:val="bullet"/>
      <w:lvlText w:val="•"/>
      <w:lvlJc w:val="left"/>
      <w:pPr>
        <w:ind w:left="1588" w:hanging="361"/>
      </w:pPr>
      <w:rPr>
        <w:rFonts w:hint="default"/>
        <w:lang w:val="en-US" w:eastAsia="en-US" w:bidi="ar-SA"/>
      </w:rPr>
    </w:lvl>
    <w:lvl w:ilvl="2" w:tplc="619AECC8">
      <w:numFmt w:val="bullet"/>
      <w:lvlText w:val="•"/>
      <w:lvlJc w:val="left"/>
      <w:pPr>
        <w:ind w:left="1937" w:hanging="361"/>
      </w:pPr>
      <w:rPr>
        <w:rFonts w:hint="default"/>
        <w:lang w:val="en-US" w:eastAsia="en-US" w:bidi="ar-SA"/>
      </w:rPr>
    </w:lvl>
    <w:lvl w:ilvl="3" w:tplc="6D782B76">
      <w:numFmt w:val="bullet"/>
      <w:lvlText w:val="•"/>
      <w:lvlJc w:val="left"/>
      <w:pPr>
        <w:ind w:left="2285" w:hanging="361"/>
      </w:pPr>
      <w:rPr>
        <w:rFonts w:hint="default"/>
        <w:lang w:val="en-US" w:eastAsia="en-US" w:bidi="ar-SA"/>
      </w:rPr>
    </w:lvl>
    <w:lvl w:ilvl="4" w:tplc="CB9EE1A2">
      <w:numFmt w:val="bullet"/>
      <w:lvlText w:val="•"/>
      <w:lvlJc w:val="left"/>
      <w:pPr>
        <w:ind w:left="2634" w:hanging="361"/>
      </w:pPr>
      <w:rPr>
        <w:rFonts w:hint="default"/>
        <w:lang w:val="en-US" w:eastAsia="en-US" w:bidi="ar-SA"/>
      </w:rPr>
    </w:lvl>
    <w:lvl w:ilvl="5" w:tplc="BD7AA4EC">
      <w:numFmt w:val="bullet"/>
      <w:lvlText w:val="•"/>
      <w:lvlJc w:val="left"/>
      <w:pPr>
        <w:ind w:left="2982" w:hanging="361"/>
      </w:pPr>
      <w:rPr>
        <w:rFonts w:hint="default"/>
        <w:lang w:val="en-US" w:eastAsia="en-US" w:bidi="ar-SA"/>
      </w:rPr>
    </w:lvl>
    <w:lvl w:ilvl="6" w:tplc="771E3828">
      <w:numFmt w:val="bullet"/>
      <w:lvlText w:val="•"/>
      <w:lvlJc w:val="left"/>
      <w:pPr>
        <w:ind w:left="3331" w:hanging="361"/>
      </w:pPr>
      <w:rPr>
        <w:rFonts w:hint="default"/>
        <w:lang w:val="en-US" w:eastAsia="en-US" w:bidi="ar-SA"/>
      </w:rPr>
    </w:lvl>
    <w:lvl w:ilvl="7" w:tplc="C36A563C">
      <w:numFmt w:val="bullet"/>
      <w:lvlText w:val="•"/>
      <w:lvlJc w:val="left"/>
      <w:pPr>
        <w:ind w:left="3679" w:hanging="361"/>
      </w:pPr>
      <w:rPr>
        <w:rFonts w:hint="default"/>
        <w:lang w:val="en-US" w:eastAsia="en-US" w:bidi="ar-SA"/>
      </w:rPr>
    </w:lvl>
    <w:lvl w:ilvl="8" w:tplc="9842A494">
      <w:numFmt w:val="bullet"/>
      <w:lvlText w:val="•"/>
      <w:lvlJc w:val="left"/>
      <w:pPr>
        <w:ind w:left="4028" w:hanging="361"/>
      </w:pPr>
      <w:rPr>
        <w:rFonts w:hint="default"/>
        <w:lang w:val="en-US" w:eastAsia="en-US" w:bidi="ar-SA"/>
      </w:rPr>
    </w:lvl>
  </w:abstractNum>
  <w:num w:numId="1" w16cid:durableId="965895223">
    <w:abstractNumId w:val="3"/>
  </w:num>
  <w:num w:numId="2" w16cid:durableId="1164080251">
    <w:abstractNumId w:val="0"/>
  </w:num>
  <w:num w:numId="3" w16cid:durableId="355349277">
    <w:abstractNumId w:val="2"/>
  </w:num>
  <w:num w:numId="4" w16cid:durableId="1460106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7C4F"/>
    <w:rsid w:val="00706912"/>
    <w:rsid w:val="008874D7"/>
    <w:rsid w:val="00A07C4F"/>
    <w:rsid w:val="00D01A0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A04D8"/>
  <w15:docId w15:val="{EFD0A0B4-F55C-4D42-BC83-5BBAA88A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90"/>
      <w:jc w:val="center"/>
      <w:outlineLvl w:val="0"/>
    </w:pPr>
    <w:rPr>
      <w:b/>
      <w:bCs/>
      <w:sz w:val="28"/>
      <w:szCs w:val="28"/>
    </w:rPr>
  </w:style>
  <w:style w:type="paragraph" w:styleId="Heading2">
    <w:name w:val="heading 2"/>
    <w:basedOn w:val="Normal"/>
    <w:uiPriority w:val="9"/>
    <w:unhideWhenUsed/>
    <w:qFormat/>
    <w:pPr>
      <w:ind w:left="5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41" w:hanging="361"/>
      <w:jc w:val="both"/>
    </w:pPr>
    <w:rPr>
      <w:sz w:val="20"/>
      <w:szCs w:val="20"/>
    </w:rPr>
  </w:style>
  <w:style w:type="paragraph" w:styleId="ListParagraph">
    <w:name w:val="List Paragraph"/>
    <w:basedOn w:val="Normal"/>
    <w:uiPriority w:val="1"/>
    <w:qFormat/>
    <w:pPr>
      <w:ind w:left="1241"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1A0F"/>
    <w:pPr>
      <w:tabs>
        <w:tab w:val="center" w:pos="4513"/>
        <w:tab w:val="right" w:pos="9026"/>
      </w:tabs>
    </w:pPr>
  </w:style>
  <w:style w:type="character" w:customStyle="1" w:styleId="HeaderChar">
    <w:name w:val="Header Char"/>
    <w:basedOn w:val="DefaultParagraphFont"/>
    <w:link w:val="Header"/>
    <w:uiPriority w:val="99"/>
    <w:rsid w:val="00D01A0F"/>
    <w:rPr>
      <w:rFonts w:ascii="Times New Roman" w:eastAsia="Times New Roman" w:hAnsi="Times New Roman" w:cs="Times New Roman"/>
    </w:rPr>
  </w:style>
  <w:style w:type="paragraph" w:styleId="Footer">
    <w:name w:val="footer"/>
    <w:basedOn w:val="Normal"/>
    <w:link w:val="FooterChar"/>
    <w:uiPriority w:val="99"/>
    <w:unhideWhenUsed/>
    <w:rsid w:val="00D01A0F"/>
    <w:pPr>
      <w:tabs>
        <w:tab w:val="center" w:pos="4513"/>
        <w:tab w:val="right" w:pos="9026"/>
      </w:tabs>
    </w:pPr>
  </w:style>
  <w:style w:type="character" w:customStyle="1" w:styleId="FooterChar">
    <w:name w:val="Footer Char"/>
    <w:basedOn w:val="DefaultParagraphFont"/>
    <w:link w:val="Footer"/>
    <w:uiPriority w:val="99"/>
    <w:rsid w:val="00D01A0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rdt.co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nghprati398@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jrdt.com/" TargetMode="External"/><Relationship Id="rId1" Type="http://schemas.openxmlformats.org/officeDocument/2006/relationships/hyperlink" Target="http://www.ijrd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3043</Words>
  <Characters>17350</Characters>
  <Application>Microsoft Office Word</Application>
  <DocSecurity>0</DocSecurity>
  <Lines>144</Lines>
  <Paragraphs>40</Paragraphs>
  <ScaleCrop>false</ScaleCrop>
  <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Naziya Jameel</dc:creator>
  <cp:lastModifiedBy>7</cp:lastModifiedBy>
  <cp:revision>3</cp:revision>
  <dcterms:created xsi:type="dcterms:W3CDTF">2024-08-17T06:12:00Z</dcterms:created>
  <dcterms:modified xsi:type="dcterms:W3CDTF">2024-08-17T06:15:00Z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2024-08-17T00:00:00Z</vt:filetime>
  </property>
  <property fmtid="{D5CDD505-2E9C-101B-9397-08002B2CF9AE}" pid="5" name="Producer">
    <vt:lpwstr>www.ilovepdf.com</vt:lpwstr>
  </property>
</Properties>
</file>